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Projeto de Lei do Legislativo nº 44/2026</w:t>
      </w:r>
    </w:p>
    <w:p>
      <w:pPr>
        <w:pStyle w:val="Normal"/>
        <w:spacing w:lineRule="auto" w:line="276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276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820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Declara utilidade pública a ABAVAR</w:t>
      </w:r>
    </w:p>
    <w:p>
      <w:pPr>
        <w:pStyle w:val="Normal"/>
        <w:ind w:left="48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102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Câmara Municipal de Registro APROVA: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Art. 1º Fica declarada como utilidade pública, a Associação dos Bananicultores do Vale do Ribeira (ABAVAR), entidade civil sem fins lucrativos, com personalidade jurídica desde 13 de outubro de 1996, regularmente inscrita no Cadastro Nacional de Pessoas Jurídicas - CNPJ sob nº 02.405.027/0001-90, com sede à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 xml:space="preserve">Avenida Haguemu Matsuzawa, 875, Vila Ribeirópolis, Registro/SP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Art. 2º Esta Lei entra em vigor na data de sua publicação.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240" w:after="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Plenário “Vereador Daniel das Neves”, 02 de junho de 2026.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ADIER PIRES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drawing>
          <wp:anchor distT="0" distB="0" distL="0" distR="0" simplePos="0" relativeHeight="15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385" cy="58801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righ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JEFERSON MAGARIO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  <w:r>
        <w:br w:type="page"/>
      </w:r>
    </w:p>
    <w:p>
      <w:pPr>
        <w:pStyle w:val="Normal"/>
        <w:spacing w:lineRule="auto" w:line="360" w:before="0" w:after="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JUSTIFICATIVA</w:t>
      </w:r>
    </w:p>
    <w:p>
      <w:pPr>
        <w:pStyle w:val="BodyText"/>
        <w:spacing w:lineRule="auto" w:line="360"/>
        <w:jc w:val="left"/>
        <w:rPr/>
      </w:pPr>
      <w:bookmarkStart w:id="0" w:name="docs-internal-guid-a8f79394-7fff-1e17-91"/>
      <w:bookmarkEnd w:id="0"/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shd w:fill="auto" w:val="clear"/>
        </w:rPr>
        <w:tab/>
        <w:t>Submetemos à consideração desta Colenda Casa Legislativa o Projeto de Lei que visa declarar de utilidade pública a Associação dos Bananicultores do Vale do Ribeira (ABAVAR).</w:t>
      </w:r>
    </w:p>
    <w:p>
      <w:pPr>
        <w:pStyle w:val="BodyText"/>
        <w:spacing w:before="0" w:after="140"/>
        <w:jc w:val="left"/>
        <w:rPr/>
      </w:pPr>
      <w:r>
        <w:rPr>
          <w:rFonts w:eastAsia="Times New Roman" w:cs="Times New Roman" w:ascii="Arial;sans-serif" w:hAnsi="Arial;sans-serif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0"/>
          <w:u w:val="none"/>
          <w:effect w:val="none"/>
          <w:shd w:fill="auto" w:val="clear"/>
          <w:lang w:val="pt-BR" w:eastAsia="pt-BR" w:bidi="ar-SA"/>
        </w:rPr>
        <w:tab/>
        <w:t xml:space="preserve">A Associação dos Bananicultores do Vale do Ribeira – ABAVAR foi fundada em 13 de outubro de 1996 com a missão de fortalecer a bananicultura regional, oferecendo suporte aos produtores rurais, promovendo a inovação tecnológica, a sustentabilidade e a valorização da produção agrícola do Vale do Ribeira. </w:t>
        <w:br/>
        <w:br/>
        <w:tab/>
        <w:t xml:space="preserve">Ao longo de sua trajetória, a entidade consolidou-se como uma das principais representantes do setor agrícola regional, reunindo mais de 400 associados e desenvolvendo importantes iniciativas em defesa da cadeia produtiva da banana, principal atividade econômica de diversos municípios do Vale do Ribeira. </w:t>
        <w:br/>
        <w:br/>
        <w:t xml:space="preserve"> </w:t>
        <w:tab/>
        <w:t>A ABAVAR teve papel fundamental na conquista da Indicação Geográfica (IG) “Banana do Vale do Ribeira-SP”, reconhecimento concedido pelo Instituto Nacional da Propriedade Industrial – INPI, valorizando a qualidade, a origem e a identidade da produção regional. (Serviços e Informações do Brasil￼)</w:t>
        <w:br/>
        <w:br/>
        <w:t xml:space="preserve"> </w:t>
        <w:tab/>
        <w:t>Diante da relevante contribuição social, econômica e institucional prestada à população e aos produtores rurais do Vale do Ribeira, justifica-se plenamente o reconhecimento da ABAVAR como entidade de Utilidade Pública.</w:t>
      </w:r>
    </w:p>
    <w:p>
      <w:pPr>
        <w:pStyle w:val="BodyText"/>
        <w:spacing w:before="0" w:after="140"/>
        <w:jc w:val="left"/>
        <w:rPr/>
      </w:pPr>
      <w:r>
        <w:rPr/>
      </w:r>
    </w:p>
    <w:p>
      <w:pPr>
        <w:pStyle w:val="BodyText"/>
        <w:spacing w:before="0" w:after="140"/>
        <w:jc w:val="left"/>
        <w:rPr/>
      </w:pPr>
      <w:r>
        <w:rPr/>
      </w:r>
    </w:p>
    <w:p>
      <w:pPr>
        <w:pStyle w:val="Normal"/>
        <w:spacing w:lineRule="auto" w:line="276" w:before="240" w:after="6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Plenário “Vereador Daniel das Neves”, 02 de junho de 2026.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ADIER PIRES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</w:p>
    <w:p>
      <w:pPr>
        <w:pStyle w:val="Normal"/>
        <w:spacing w:lineRule="auto" w:line="276" w:before="120" w:after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Arial" w:ascii="Arial" w:hAnsi="Arial"/>
          <w:bCs/>
          <w:color w:val="000000"/>
          <w:sz w:val="22"/>
          <w:szCs w:val="22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385" cy="588010"/>
            <wp:effectExtent l="0" t="0" r="0" b="0"/>
            <wp:wrapSquare wrapText="largest"/>
            <wp:docPr id="2" name="Figura1 C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 Copia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JEFERSON MAGARIO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VEREADOR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1134" w:gutter="0" w:header="425" w:top="1134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mbria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3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2"/>
      <w:rPr>
        <w:rFonts w:ascii="Georgia" w:hAnsi="Georgia"/>
        <w:b/>
        <w:bCs/>
        <w:caps/>
      </w:rPr>
    </w:pPr>
    <w:r>
      <mc:AlternateContent>
        <mc:Choice Requires="wpg">
          <w:drawing>
            <wp:anchor distT="6985" distB="6985" distL="635" distR="0" simplePos="0" relativeHeight="9" behindDoc="1" locked="0" layoutInCell="1" allowOverlap="1" wp14:anchorId="59E80C35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635" t="6985" r="0" b="6985"/>
              <wp:wrapNone/>
              <wp:docPr id="4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2800" cy="786240"/>
                        <a:chOff x="0" y="0"/>
                        <a:chExt cx="1162800" cy="786240"/>
                      </a:xfrm>
                    </wpg:grpSpPr>
                    <wps:wsp>
                      <wps:cNvPr id="5" name="Oval 8"/>
                      <wps:cNvSpPr/>
                      <wps:spPr>
                        <a:xfrm>
                          <a:off x="46440" y="0"/>
                          <a:ext cx="792000" cy="78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6" name="Text Box 9"/>
                      <wps:cNvSpPr/>
                      <wps:spPr>
                        <a:xfrm>
                          <a:off x="0" y="173880"/>
                          <a:ext cx="9558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7" name="Text Box 10"/>
                      <wps:cNvSpPr/>
                      <wps:spPr>
                        <a:xfrm>
                          <a:off x="129600" y="278280"/>
                          <a:ext cx="7390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8" name="Text Box 11"/>
                      <wps:cNvSpPr/>
                      <wps:spPr>
                        <a:xfrm>
                          <a:off x="54000" y="477360"/>
                          <a:ext cx="1108800" cy="28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430.75pt;margin-top:4.95pt;width:91.55pt;height:61.9pt" coordorigin="8615,99" coordsize="1831,1238">
              <v:oval id="shape_0" fillcolor="white" stroked="t" o:allowincell="f" style="position:absolute;left:8688;top:99;width:1246;height:1237;mso-wrap-style:none;v-text-anchor:middle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oval>
              <v:rect id="shape_0" stroked="f" o:allowincell="f" style="position:absolute;left:8615;top:373;width:1504;height:302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819;top:537;width:1163;height:305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700;top:851;width:1745;height:440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ascii="Georgia" w:hAnsi="Georgia"/>
        <w:b/>
        <w:bCs/>
        <w:caps/>
      </w:rPr>
      <w:t>“</w:t>
    </w:r>
    <w:r>
      <w:rPr>
        <w:rFonts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</w:t>
    </w:r>
    <w:r>
      <w:rPr>
        <w:rFonts w:ascii="Georgia" w:hAnsi="Georgia"/>
        <w:iCs/>
        <w:sz w:val="18"/>
      </w:rPr>
      <w:t>TEL / FAX  ( 013 )  3828-1100</w:t>
    </w:r>
  </w:p>
  <w:p>
    <w:pPr>
      <w:pStyle w:val="Normal"/>
      <w:ind w:left="1560"/>
      <w:jc w:val="center"/>
      <w:rPr>
        <w:rFonts w:ascii="Georgia" w:hAnsi="Georgia"/>
        <w:iCs/>
        <w:sz w:val="18"/>
        <w:lang w:val="de-DE"/>
      </w:rPr>
    </w:pPr>
    <w:hyperlink r:id="rId2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numPr>
        <w:ilvl w:val="0"/>
        <w:numId w:val="0"/>
      </w:numPr>
      <w:ind w:hanging="0" w:left="1560"/>
      <w:jc w:val="center"/>
      <w:outlineLvl w:val="1"/>
      <w:rPr>
        <w:rFonts w:ascii="Georgia" w:hAnsi="Georgia"/>
        <w:b/>
        <w:bCs/>
        <w:caps/>
        <w:sz w:val="40"/>
        <w:szCs w:val="40"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93470" cy="1143000"/>
          <wp:effectExtent l="0" t="0" r="0" b="0"/>
          <wp:wrapNone/>
          <wp:docPr id="9" name="Imagem 6" descr="Brasao_regis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6" descr="Brasao_regist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/>
        <w:b/>
        <w:bCs/>
        <w:caps/>
        <w:sz w:val="40"/>
        <w:szCs w:val="40"/>
      </w:rPr>
      <w:t>Câmara Municipal de Registro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2"/>
      <w:rPr>
        <w:rFonts w:ascii="Georgia" w:hAnsi="Georgia"/>
        <w:b/>
        <w:bCs/>
        <w:caps/>
      </w:rPr>
    </w:pPr>
    <w:r>
      <mc:AlternateContent>
        <mc:Choice Requires="wpg">
          <w:drawing>
            <wp:anchor distT="6985" distB="6985" distL="635" distR="0" simplePos="0" relativeHeight="9" behindDoc="1" locked="0" layoutInCell="1" allowOverlap="1" wp14:anchorId="59E80C35">
              <wp:simplePos x="0" y="0"/>
              <wp:positionH relativeFrom="column">
                <wp:posOffset>5470525</wp:posOffset>
              </wp:positionH>
              <wp:positionV relativeFrom="paragraph">
                <wp:posOffset>62865</wp:posOffset>
              </wp:positionV>
              <wp:extent cx="1162685" cy="786130"/>
              <wp:effectExtent l="635" t="6985" r="0" b="6985"/>
              <wp:wrapNone/>
              <wp:docPr id="10" name="Group 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2800" cy="786240"/>
                        <a:chOff x="0" y="0"/>
                        <a:chExt cx="1162800" cy="786240"/>
                      </a:xfrm>
                    </wpg:grpSpPr>
                    <wps:wsp>
                      <wps:cNvPr id="11" name="Oval 8"/>
                      <wps:cNvSpPr/>
                      <wps:spPr>
                        <a:xfrm>
                          <a:off x="46440" y="0"/>
                          <a:ext cx="792000" cy="786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2" name="Text Box 9"/>
                      <wps:cNvSpPr/>
                      <wps:spPr>
                        <a:xfrm>
                          <a:off x="0" y="173880"/>
                          <a:ext cx="955800" cy="19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3" name="Text Box 10"/>
                      <wps:cNvSpPr/>
                      <wps:spPr>
                        <a:xfrm>
                          <a:off x="129600" y="278280"/>
                          <a:ext cx="73908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4" name="Text Box 11"/>
                      <wps:cNvSpPr/>
                      <wps:spPr>
                        <a:xfrm>
                          <a:off x="54000" y="477360"/>
                          <a:ext cx="1108800" cy="28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 Narrow" w:hAnsi="Arial Narrow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Arial" w:ascii="Arial Narrow" w:hAnsi="Arial Narrow"/>
                                <w:b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7" style="position:absolute;margin-left:430.75pt;margin-top:4.95pt;width:91.55pt;height:61.9pt" coordorigin="8615,99" coordsize="1831,1238">
              <v:oval id="shape_0" fillcolor="white" stroked="t" o:allowincell="f" style="position:absolute;left:8688;top:99;width:1246;height:1237;mso-wrap-style:none;v-text-anchor:middle">
                <v:fill o:detectmouseclick="t" type="solid" color2="black"/>
                <v:stroke color="black" weight="12600" joinstyle="round" endcap="flat"/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oval>
              <v:rect id="shape_0" stroked="f" o:allowincell="f" style="position:absolute;left:8615;top:373;width:1504;height:302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6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6"/>
                        </w:rPr>
                        <w:t>Câmara Municipal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819;top:537;width:1163;height:305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2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REGISTRO</w:t>
                      </w:r>
                    </w:p>
                  </w:txbxContent>
                </v:textbox>
                <w10:wrap type="none"/>
              </v:rect>
              <v:rect id="shape_0" stroked="f" o:allowincell="f" style="position:absolute;left:8700;top:851;width:1745;height:440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Arial Narrow" w:hAnsi="Arial Narrow" w:cs="Arial"/>
                          <w:b/>
                          <w:sz w:val="18"/>
                        </w:rPr>
                      </w:pPr>
                      <w:r>
                        <w:rPr>
                          <w:rFonts w:cs="Arial" w:ascii="Arial Narrow" w:hAnsi="Arial Narrow"/>
                          <w:b/>
                          <w:sz w:val="18"/>
                        </w:rPr>
                        <w:t>FLS.______</w:t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</w:r>
    <w:r>
      <w:rPr>
        <w:rFonts w:ascii="Georgia" w:hAnsi="Georgia"/>
        <w:b/>
        <w:bCs/>
        <w:caps/>
      </w:rPr>
      <w:t>“</w:t>
    </w:r>
    <w:r>
      <w:rPr>
        <w:rFonts w:ascii="Georgia" w:hAnsi="Georgia"/>
        <w:b/>
        <w:bCs/>
        <w:caps/>
      </w:rPr>
      <w:t>Vereador Daniel Aguilar de Souza”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>Rua Shitiro Maeji, 459 - Centro -  Registro (SP) - CEP: 11.900-000</w:t>
    </w:r>
  </w:p>
  <w:p>
    <w:pPr>
      <w:pStyle w:val="Normal"/>
      <w:keepNext w:val="true"/>
      <w:numPr>
        <w:ilvl w:val="0"/>
        <w:numId w:val="0"/>
      </w:numPr>
      <w:ind w:hanging="0" w:left="1560"/>
      <w:jc w:val="center"/>
      <w:outlineLvl w:val="3"/>
      <w:rPr>
        <w:rFonts w:ascii="Georgia" w:hAnsi="Georgia"/>
        <w:iCs/>
        <w:sz w:val="18"/>
      </w:rPr>
    </w:pPr>
    <w:r>
      <w:rPr>
        <w:rFonts w:ascii="Georgia" w:hAnsi="Georgia"/>
        <w:iCs/>
        <w:sz w:val="18"/>
      </w:rPr>
      <w:t xml:space="preserve"> </w:t>
    </w:r>
    <w:r>
      <w:rPr>
        <w:rFonts w:ascii="Georgia" w:hAnsi="Georgia"/>
        <w:iCs/>
        <w:sz w:val="18"/>
      </w:rPr>
      <w:t>TEL / FAX  ( 013 )  3828-1100</w:t>
    </w:r>
  </w:p>
  <w:p>
    <w:pPr>
      <w:pStyle w:val="Normal"/>
      <w:ind w:left="1560"/>
      <w:jc w:val="center"/>
      <w:rPr>
        <w:rFonts w:ascii="Georgia" w:hAnsi="Georgia"/>
        <w:iCs/>
        <w:sz w:val="18"/>
        <w:lang w:val="de-DE"/>
      </w:rPr>
    </w:pPr>
    <w:hyperlink r:id="rId2">
      <w:r>
        <w:rPr>
          <w:rStyle w:val="Hyperlink"/>
          <w:rFonts w:ascii="Georgia" w:hAnsi="Georgia"/>
          <w:iCs/>
          <w:sz w:val="18"/>
          <w:lang w:val="de-DE"/>
        </w:rPr>
        <w:t>www.registro.sp.leg.br</w:t>
      </w:r>
    </w:hyperlink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caps/>
      <w:sz w:val="4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i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1" w:customStyle="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 w:customStyle="1">
    <w:name w:val="Cabeçalho Char"/>
    <w:uiPriority w:val="99"/>
    <w:qFormat/>
    <w:rPr/>
  </w:style>
  <w:style w:type="character" w:styleId="RodapChar" w:customStyle="1">
    <w:name w:val="Rodapé Char"/>
    <w:basedOn w:val="Fontepargpadro1"/>
    <w:qFormat/>
    <w:rPr/>
  </w:style>
  <w:style w:type="character" w:styleId="Ttulo2Char" w:customStyle="1">
    <w:name w:val="Título 2 Char"/>
    <w:qFormat/>
    <w:rPr>
      <w:caps/>
      <w:sz w:val="48"/>
    </w:rPr>
  </w:style>
  <w:style w:type="character" w:styleId="Ttulo3Char" w:customStyle="1">
    <w:name w:val="Título 3 Char"/>
    <w:qFormat/>
    <w:rPr>
      <w:b/>
      <w:bCs/>
      <w:caps/>
      <w:sz w:val="28"/>
    </w:rPr>
  </w:style>
  <w:style w:type="character" w:styleId="Ttulo4Char" w:customStyle="1">
    <w:name w:val="Título 4 Char"/>
    <w:qFormat/>
    <w:rPr>
      <w:i/>
      <w:iCs/>
    </w:rPr>
  </w:style>
  <w:style w:type="character" w:styleId="Ttulo7Char" w:customStyle="1">
    <w:name w:val="Título 7 Char"/>
    <w:qFormat/>
    <w:rPr>
      <w:rFonts w:ascii="Calibri" w:hAnsi="Calibri" w:eastAsia="Times New Roman" w:cs="Times New Roman"/>
      <w:sz w:val="24"/>
      <w:szCs w:val="24"/>
    </w:rPr>
  </w:style>
  <w:style w:type="character" w:styleId="RecuodecorpodetextoChar" w:customStyle="1">
    <w:name w:val="Recuo de corpo de texto Char"/>
    <w:qFormat/>
    <w:rPr>
      <w:rFonts w:ascii="Garamond" w:hAnsi="Garamond" w:cs="Garamond"/>
      <w:b/>
      <w:sz w:val="28"/>
    </w:rPr>
  </w:style>
  <w:style w:type="character" w:styleId="Recuodecorpodetexto2Char" w:customStyle="1">
    <w:name w:val="Recuo de corpo de texto 2 Char"/>
    <w:qFormat/>
    <w:rPr>
      <w:rFonts w:ascii="Arial" w:hAnsi="Arial" w:cs="Arial"/>
      <w:b/>
      <w:sz w:val="28"/>
    </w:rPr>
  </w:style>
  <w:style w:type="character" w:styleId="Emphasis">
    <w:name w:val="Emphasis"/>
    <w:qFormat/>
    <w:rPr>
      <w:i/>
      <w:iCs/>
    </w:rPr>
  </w:style>
  <w:style w:type="character" w:styleId="TextodenotaderodapChar" w:customStyle="1">
    <w:name w:val="Texto de nota de rodapé Char"/>
    <w:basedOn w:val="Fontepargpadro1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odebalo1" w:customStyle="1">
    <w:name w:val="Texto de balão1"/>
    <w:basedOn w:val="Normal"/>
    <w:qFormat/>
    <w:pPr/>
    <w:rPr>
      <w:rFonts w:ascii="Tahoma" w:hAnsi="Tahoma" w:cs="Tahoma"/>
      <w:sz w:val="16"/>
      <w:szCs w:val="16"/>
    </w:rPr>
  </w:style>
  <w:style w:type="paragraph" w:styleId="Destinatrio1" w:customStyle="1">
    <w:name w:val="Destinatário1"/>
    <w:basedOn w:val="Normal"/>
    <w:qFormat/>
    <w:pPr>
      <w:ind w:left="2835"/>
    </w:pPr>
    <w:rPr>
      <w:rFonts w:ascii="Arial" w:hAnsi="Arial" w:cs="Arial"/>
      <w:sz w:val="24"/>
      <w:szCs w:val="24"/>
    </w:rPr>
  </w:style>
  <w:style w:type="paragraph" w:styleId="Remetente1" w:customStyle="1">
    <w:name w:val="Remetente1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emEspaamento1" w:customStyle="1">
    <w:name w:val="Sem Espaçamento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pt-BR" w:eastAsia="en-US" w:bidi="ar-SA"/>
    </w:rPr>
  </w:style>
  <w:style w:type="paragraph" w:styleId="BodyTextIndent">
    <w:name w:val="Body Text Indent"/>
    <w:basedOn w:val="Normal"/>
    <w:pPr>
      <w:ind w:firstLine="708" w:left="4956"/>
      <w:jc w:val="both"/>
    </w:pPr>
    <w:rPr>
      <w:rFonts w:ascii="Garamond" w:hAnsi="Garamond" w:cs="Garamond"/>
      <w:b/>
      <w:sz w:val="28"/>
    </w:rPr>
  </w:style>
  <w:style w:type="paragraph" w:styleId="Recuodecorpodetexto21" w:customStyle="1">
    <w:name w:val="Recuo de corpo de texto 21"/>
    <w:basedOn w:val="Normal"/>
    <w:qFormat/>
    <w:pPr>
      <w:ind w:left="5123"/>
      <w:jc w:val="both"/>
    </w:pPr>
    <w:rPr>
      <w:rFonts w:ascii="Arial" w:hAnsi="Arial" w:cs="Arial"/>
      <w:b/>
      <w:sz w:val="28"/>
    </w:rPr>
  </w:style>
  <w:style w:type="paragraph" w:styleId="FootnoteText">
    <w:name w:val="footnote text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camararegistro.sp.gov.br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camararegistro.sp.gov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ECB7-5434-4275-9578-3A53FC1A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Application>LibreOffice/26.2.3.2$Windows_X86_64 LibreOffice_project/70e089b17412e4cb7773e41413306b17a2328c34</Application>
  <AppVersion>15.0000</AppVersion>
  <Pages>2</Pages>
  <Words>368</Words>
  <Characters>2136</Characters>
  <CharactersWithSpaces>2495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2025-03-10T13:53:00Z</dcterms:created>
  <dc:creator>CAMARA MUNICIPAL</dc:creator>
  <dc:description/>
  <dc:language>pt-BR</dc:language>
  <cp:lastModifiedBy/>
  <cp:lastPrinted>2025-02-10T20:27:00Z</cp:lastPrinted>
  <dcterms:modified xsi:type="dcterms:W3CDTF">2026-06-02T15:42:36Z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