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Projeto de Lei do Legislativo n° </w:t>
      </w:r>
      <w:r>
        <w:rPr>
          <w:rFonts w:eastAsia="Arial" w:cs="Arial" w:ascii="Arial" w:hAnsi="Arial"/>
          <w:b/>
        </w:rPr>
        <w:t>93 /</w:t>
      </w:r>
      <w:r>
        <w:rPr>
          <w:rFonts w:eastAsia="Arial" w:cs="Arial" w:ascii="Arial" w:hAnsi="Arial"/>
          <w:b/>
        </w:rPr>
        <w:t>2025</w:t>
      </w:r>
    </w:p>
    <w:p>
      <w:pPr>
        <w:pStyle w:val="Normal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start="4819" w:end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Institui o “Dia Municipal do Orgulho LGBTQIAP+”, a “Semana da Diversidade” e o “Festival Mais Diversidade” no Calendário Oficial de Eventos do Município de Registro/SP, e dá outras providências.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 Câmara Municipal de Registro APROVA:</w:t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4320" w:leader="none"/>
          <w:tab w:val="left" w:pos="9540" w:leader="none"/>
          <w:tab w:val="left" w:pos="10620" w:leader="none"/>
        </w:tabs>
        <w:ind w:end="2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1º   Fica instituído, no âmbito do Município de Registro/SP, o Dia Municipal do Orgulho LGBTQIAP+, a ser celebrado, anualmente, no dia 28 de junho.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2º   Fica instituída a Semana Municipal da Diversidade, a ser realizada anualmente na semana que compreende o dia 28 de junho, com o objetivo de promover a visibilidade, o respeito, a valorização da diversidade sexual e de gênero, e o combate à discriminação.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3º    Fica instituído o Festival Mais Diversidade, a ser realizado durante a Semana Municipal da Diversidade, integrando o Calendário Oficial de Eventos do Município de Registro/SP.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>§1º O Festival Mais Diversidade terá caráter cultural, educativo e social, podendo incluir apresentações artísticas, debates, oficinas, rodas de conversa, feiras, exposições e outras atividades voltadas à promoção dos direitos humanos e da cidadania.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ab/>
        <w:t>§2º O evento poderá ser realizado em parceria com entidades da sociedade civil, instituições de ensino, coletivos culturais e órgãos públicos, observada a legislação vigente.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4º   As despesas decorrentes da execução desta Lei correrão por conta de dotações orçamentárias próprias, suplementadas se necessário, podendo o Poder Executivo firmar parcerias e convênios com órgãos e entidades públicas ou privadas para apoio à realização das atividades previstas.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Art. 5º    Esta Lei entra em vigor na data de sua publicação.</w:t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5400" w:leader="none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Plenário “Vereador Daniel das Neves”, </w:t>
      </w:r>
      <w:r>
        <w:rPr>
          <w:rFonts w:cs="Arial" w:ascii="Arial" w:hAnsi="Arial"/>
          <w:bCs/>
          <w:sz w:val="22"/>
          <w:szCs w:val="22"/>
        </w:rPr>
        <w:t>3 de novembro</w:t>
      </w:r>
      <w:r>
        <w:rPr>
          <w:rFonts w:cs="Arial" w:ascii="Arial" w:hAnsi="Arial"/>
          <w:bCs/>
          <w:sz w:val="22"/>
          <w:szCs w:val="22"/>
        </w:rPr>
        <w:t xml:space="preserve"> de 2025.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Jefferson Pécori Viana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Vereador</w:t>
      </w:r>
    </w:p>
    <w:p>
      <w:pPr>
        <w:pStyle w:val="Normal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Partido dos Trabalhadores (PT)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end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PROTOCOLO N° </w:t>
      </w:r>
      <w:r>
        <w:rPr>
          <w:rFonts w:eastAsia="Arial" w:cs="Arial" w:ascii="Arial" w:hAnsi="Arial"/>
          <w:b/>
          <w:sz w:val="22"/>
          <w:szCs w:val="22"/>
        </w:rPr>
        <w:t>3084</w:t>
      </w:r>
      <w:r>
        <w:rPr>
          <w:rFonts w:eastAsia="Arial" w:cs="Arial" w:ascii="Arial" w:hAnsi="Arial"/>
          <w:b/>
          <w:sz w:val="22"/>
          <w:szCs w:val="22"/>
        </w:rPr>
        <w:t xml:space="preserve"> /2025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b/>
          <w:caps/>
          <w:sz w:val="22"/>
          <w:szCs w:val="22"/>
        </w:rPr>
      </w:pPr>
      <w:r>
        <w:rPr>
          <w:rFonts w:eastAsia="Arial" w:cs="Arial" w:ascii="Arial" w:hAnsi="Arial"/>
          <w:b/>
          <w:caps/>
          <w:sz w:val="22"/>
          <w:szCs w:val="22"/>
        </w:rPr>
        <w:t>Justificativa</w:t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O presente Projeto de Lei tem por finalidade instituir, no âmbito do Município de Registro/SP, o Dia Municipal do Orgulho LGBTQIAP+, a Semana da Diversidade e o Festival Mais Diversidade, com o objetivo de promover ações permanentes de respeito à diversidade, combate à discriminação e valorização da pluralidade cultural e humana.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O Dia Municipal do Orgulho LGBTQIAP+ será celebrado em 28 de junho, em consonância com o Dia Internacional do Orgulho LGBTQIAP+, reconhecido mundialmente como uma data de resistência, visibilidade e luta por igualdade. A escolha dessa data remete à Rebelião de Stonewall Inn, ocorrida em 1969, em Nova York, episódio que marcou o início do movimento contemporâneo de defesa dos direitos da população LGBTQIAP+.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 instituição do Dia Municipal do Orgulho LGBTQIAP+ em Registro tem por finalidade reafirmar o compromisso do poder público com os direitos humanos e com a dignidade da pessoa humana, princípios fundamentais assegurados pela Constituição Federal. Trata-se de uma data que simboliza a importância da visibilidade e do reconhecimento social, convidando a sociedade ao respeito, à empatia e à valorização das diversas identidades de gênero e orientações sexuais.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Mais do que uma celebração, o Dia Municipal do Orgulho LGBTQIAP+ representa um ato de resistência e afirmação de direitos, reafirmando que gays, lésbicas, bissexuais, transexuais, travestis, pessoas queer, intersexuais, assexuais e demais integrantes da comunidade LGBTQIAPN+ devem sentir orgulho de suas existências. Em uma sociedade que historicamente impôs a vergonha e a marginalização, o orgulho se torna um instrumento de reconhecimento, autoestima e cidadania.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Complementarmente, a Semana da Diversidade e o Festival Mais Diversidade ampliam esse propósito, promovendo o diálogo, a arte, a cultura e a educação em direitos humanos. O Festival, realizado desde 2023 e reconhecido pela imprensa local, consolidou-se como uma das principais expressões de inclusão e cidadania do Vale do Ribeira, reunindo diferentes segmentos da sociedade em torno da valorização da pluralidade e do respeito mútuo.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A inclusão dessas datas e eventos no Calendário Oficial do Município de Registro representa um avanço significativo no fortalecimento de políticas públicas voltadas à população LGBTQIAPN+, promovendo a igualdade, a inclusão e o respeito aos direitos de todas as pessoas, sem preconceitos ou qualquer forma de discriminação.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Importante destacar que esta propositura não implica aumento de despesas públicas, por se tratar de matéria de caráter normativo e educativo, sem impacto orçamentário-financeiro para o Município.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ab/>
        <w:t>Diante do exposto, solicito o apoio dos nobres pares para a aprovação deste Projeto de Lei, que representa um passo concreto na construção de uma cidade mais justa, plural e acolhedora, reafirmando o compromisso de Registro com a diversidade, a igualdade de direitos e o respeito à dignidade de todas as pessoas.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pica"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8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2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5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start="1680"/>
      <w:jc w:val="center"/>
      <w:outlineLvl w:val="1"/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g">
          <w:drawing>
            <wp:anchor behindDoc="1" distT="6985" distB="6985" distL="635" distR="0" simplePos="0" locked="0" layoutInCell="1" allowOverlap="1" relativeHeight="8" wp14:anchorId="5C09F26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8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Text Box 4"/>
                      <wps:cNvSpPr/>
                      <wps:spPr>
                        <a:xfrm>
                          <a:off x="0" y="186840"/>
                          <a:ext cx="95328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1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Text Box 6"/>
                      <wps:cNvSpPr/>
                      <wps:spPr>
                        <a:xfrm>
                          <a:off x="61560" y="475560"/>
                          <a:ext cx="1106280" cy="27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415.75pt;margin-top:20.7pt;width:91.95pt;height:61.7pt" coordorigin="8315,414" coordsize="1839,1234">
              <v:oval id="shape_0" ID="Oval 3" path="l-2147483648,-2147483643l-2147483628,-2147483627l-2147483648,-2147483643l-2147483626,-2147483625xe" fillcolor="white" stroked="t" o:allowincell="f" style="position:absolute;left:8402;top:414;width:1241;height:1233;mso-wrap-style:none;v-text-anchor:middle">
                <v:fill o:detectmouseclick="t" type="solid" color2="black"/>
                <v:stroke color="black" weight="12600" joinstyle="miter" endcap="flat"/>
                <w10:wrap type="none"/>
              </v:oval>
              <v:rect id="shape_0" ID="Text Box 4" path="m0,0l-2147483645,0l-2147483645,-2147483646l0,-2147483646xe" stroked="f" o:allowincell="f" style="position:absolute;left:8315;top:708;width:1500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ID="Text Box 5" path="m0,0l-2147483645,0l-2147483645,-2147483646l0,-2147483646xe" stroked="f" o:allowincell="f" style="position:absolute;left:8531;top:884;width:1158;height:299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ID="Text Box 6" path="m0,0l-2147483645,0l-2147483645,-2147483646l0,-2147483646xe" stroked="f" o:allowincell="f" style="position:absolute;left:8412;top:1163;width:1741;height:437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2"/>
      <w:rPr/>
    </w:pPr>
    <w:r>
      <w:rPr>
        <w:rFonts w:cs="Georgia" w:ascii="Georgia" w:hAnsi="Georgia"/>
        <w:b/>
        <w:bCs/>
        <w:caps/>
        <w:sz w:val="20"/>
        <w:szCs w:val="20"/>
      </w:rPr>
      <w:t>“</w:t>
    </w:r>
    <w:r>
      <w:rPr>
        <w:rFonts w:cs="Georgia" w:ascii="Georgia" w:hAnsi="Georgia"/>
        <w:b/>
        <w:bCs/>
        <w:caps/>
        <w:sz w:val="20"/>
        <w:szCs w:val="20"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cs="Georgia" w:ascii="Georgia" w:hAnsi="Georgia"/>
        <w:iCs/>
        <w:sz w:val="18"/>
        <w:szCs w:val="20"/>
      </w:rPr>
      <w:t>Rua Shitiro Maeji, 459 – Centro – Registro (SP) - CEP: 11.900-000</w:t>
    </w:r>
  </w:p>
  <w:p>
    <w:pPr>
      <w:pStyle w:val="Normal"/>
      <w:keepNext w:val="true"/>
      <w:numPr>
        <w:ilvl w:val="0"/>
        <w:numId w:val="0"/>
      </w:numPr>
      <w:ind w:start="1680"/>
      <w:jc w:val="center"/>
      <w:outlineLvl w:val="3"/>
      <w:rPr/>
    </w:pPr>
    <w:r>
      <w:rPr>
        <w:rFonts w:eastAsia="Georgia" w:cs="Georgia" w:ascii="Georgia" w:hAnsi="Georgia"/>
        <w:iCs/>
        <w:sz w:val="18"/>
        <w:szCs w:val="20"/>
      </w:rPr>
      <w:t xml:space="preserve"> </w:t>
    </w:r>
    <w:r>
      <w:rPr>
        <w:rFonts w:cs="Georgia" w:ascii="Georgia" w:hAnsi="Georgia"/>
        <w:iCs/>
        <w:sz w:val="18"/>
        <w:szCs w:val="20"/>
      </w:rPr>
      <w:t>TEL / FAX  ( 13 )  3828-1100</w:t>
    </w:r>
  </w:p>
  <w:p>
    <w:pPr>
      <w:pStyle w:val="Normal"/>
      <w:ind w:start="1680"/>
      <w:jc w:val="center"/>
      <w:rPr/>
    </w:pPr>
    <w:r>
      <w:rPr>
        <w:rFonts w:cs="Georgia" w:ascii="Georgia" w:hAnsi="Georgia"/>
        <w:iCs/>
        <w:sz w:val="18"/>
        <w:szCs w:val="20"/>
        <w:lang w:val="de-DE"/>
      </w:rPr>
      <w:t>www.registro.sp.leg.br</w:t>
    </w:r>
  </w:p>
  <w:p>
    <w:pPr>
      <w:pStyle w:val="Header"/>
      <w:rPr>
        <w:rFonts w:ascii="Georgia" w:hAnsi="Georgia" w:cs="Georgia"/>
        <w:iCs/>
        <w:sz w:val="18"/>
        <w:lang w:val="de-DE"/>
      </w:rPr>
    </w:pPr>
    <w:r>
      <w:rPr>
        <w:rFonts w:cs="Georgia" w:ascii="Georgia" w:hAnsi="Georgia"/>
        <w:iCs/>
        <w:sz w:val="18"/>
        <w:lang w:val="de-D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z1" w:customStyle="1">
    <w:name w:val="WW8Num3z1"/>
    <w:qFormat/>
    <w:rPr>
      <w:b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5z3" w:customStyle="1">
    <w:name w:val="WW8Num5z3"/>
    <w:qFormat/>
    <w:rPr>
      <w:rFonts w:ascii="Symbol" w:hAnsi="Symbol" w:cs="Symbol"/>
    </w:rPr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b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b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b/>
    </w:rPr>
  </w:style>
  <w:style w:type="character" w:styleId="WW8Num28z0" w:customStyle="1">
    <w:name w:val="WW8Num2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b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WW8Num32z0" w:customStyle="1">
    <w:name w:val="WW8Num32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</w:rPr>
  </w:style>
  <w:style w:type="character" w:styleId="WW8Num33z1" w:customStyle="1">
    <w:name w:val="WW8Num33z1"/>
    <w:qFormat/>
    <w:rPr>
      <w:rFonts w:ascii="Wingdings" w:hAnsi="Wingdings" w:cs="Wingdings"/>
    </w:rPr>
  </w:style>
  <w:style w:type="character" w:styleId="WW8Num33z3" w:customStyle="1">
    <w:name w:val="WW8Num33z3"/>
    <w:qFormat/>
    <w:rPr>
      <w:rFonts w:ascii="Symbol" w:hAnsi="Symbol" w:cs="Symbol"/>
    </w:rPr>
  </w:style>
  <w:style w:type="character" w:styleId="WW8Num33z4" w:customStyle="1">
    <w:name w:val="WW8Num33z4"/>
    <w:qFormat/>
    <w:rPr>
      <w:rFonts w:ascii="Courier New" w:hAnsi="Courier New" w:cs="Courier New"/>
    </w:rPr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b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6z1" w:customStyle="1">
    <w:name w:val="WW8Num36z1"/>
    <w:qFormat/>
    <w:rPr/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b/>
    </w:rPr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>
      <w:rFonts w:ascii="Bookman Old Style" w:hAnsi="Bookman Old Style" w:cs="Bookman Old Style"/>
      <w:b/>
      <w:i w:val="false"/>
      <w:caps w:val="false"/>
      <w:smallCaps w:val="false"/>
      <w:strike w:val="false"/>
      <w:dstrike w:val="false"/>
      <w:color w:val="000000"/>
      <w:position w:val="0"/>
      <w:sz w:val="16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38z2" w:customStyle="1">
    <w:name w:val="WW8Num38z2"/>
    <w:qFormat/>
    <w:rPr>
      <w:b/>
    </w:rPr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Fontepargpadro1" w:customStyle="1">
    <w:name w:val="Fonte parág. padrão1"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aps/>
      <w:sz w:val="24"/>
      <w:szCs w:val="24"/>
    </w:rPr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iCs/>
      <w:sz w:val="16"/>
      <w:szCs w:val="24"/>
      <w:lang w:val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RecuodecorpodetextoChar" w:customStyle="1">
    <w:name w:val="Recuo de corpo de texto Char"/>
    <w:qFormat/>
    <w:rPr>
      <w:rFonts w:ascii="Garamond" w:hAnsi="Garamond" w:eastAsia="Times New Roman" w:cs="Times New Roman"/>
      <w:b/>
      <w:sz w:val="28"/>
      <w:szCs w:val="20"/>
    </w:rPr>
  </w:style>
  <w:style w:type="character" w:styleId="Recuodecorpodetexto2Char" w:customStyle="1">
    <w:name w:val="Recuo de 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Corpodetexto2Char" w:customStyle="1">
    <w:name w:val="Corpo de texto 2 Char"/>
    <w:qFormat/>
    <w:rPr>
      <w:rFonts w:ascii="Times New Roman" w:hAnsi="Times New Roman" w:eastAsia="Times New Roman" w:cs="Times New Roman"/>
      <w:sz w:val="24"/>
      <w:szCs w:val="24"/>
    </w:rPr>
  </w:style>
  <w:style w:type="character" w:styleId="Recuodecorpodetexto3Char" w:customStyle="1">
    <w:name w:val="Recuo de 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semFormataoChar" w:customStyle="1">
    <w:name w:val="Texto sem Formatação Char"/>
    <w:qFormat/>
    <w:rPr>
      <w:rFonts w:ascii="Courier New" w:hAnsi="Courier New" w:eastAsia="Times New Roman" w:cs="Courier New"/>
    </w:rPr>
  </w:style>
  <w:style w:type="character" w:styleId="N" w:customStyle="1">
    <w:name w:val="N"/>
    <w:qFormat/>
    <w:rPr>
      <w:b/>
    </w:rPr>
  </w:style>
  <w:style w:type="character" w:styleId="I" w:customStyle="1">
    <w:name w:val="I"/>
    <w:qFormat/>
    <w:rPr>
      <w:i/>
    </w:rPr>
  </w:style>
  <w:style w:type="character" w:styleId="S" w:customStyle="1">
    <w:name w:val="S"/>
    <w:qFormat/>
    <w:rPr>
      <w:u w:val="single"/>
    </w:rPr>
  </w:style>
  <w:style w:type="character" w:styleId="B" w:customStyle="1">
    <w:name w:val="B"/>
    <w:qFormat/>
    <w:rPr>
      <w:smallCaps/>
      <w:u w:val="single"/>
      <w:vertAlign w:val="superscript"/>
    </w:rPr>
  </w:style>
  <w:style w:type="character" w:styleId="D" w:customStyle="1">
    <w:name w:val="D"/>
    <w:qFormat/>
    <w:rPr>
      <w:u w:val="double"/>
    </w:rPr>
  </w:style>
  <w:style w:type="character" w:styleId="TtuloChar" w:customStyle="1">
    <w:name w:val="Título Char"/>
    <w:qFormat/>
    <w:rPr>
      <w:rFonts w:ascii="Times New Roman" w:hAnsi="Times New Roman" w:eastAsia="Times New Roman" w:cs="Times New Roman"/>
      <w:b/>
      <w:sz w:val="24"/>
      <w:szCs w:val="24"/>
      <w:u w:val="single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styleId="style41" w:customStyle="1">
    <w:name w:val="style41"/>
    <w:qFormat/>
    <w:rPr>
      <w:rFonts w:ascii="Verdana" w:hAnsi="Verdana" w:cs="Verdana"/>
      <w:b/>
      <w:bCs/>
      <w:sz w:val="28"/>
      <w:szCs w:val="28"/>
    </w:rPr>
  </w:style>
  <w:style w:type="character" w:styleId="Corpodetexto3Char" w:customStyle="1">
    <w:name w:val="Corpo de texto 3 Char"/>
    <w:qFormat/>
    <w:rPr>
      <w:rFonts w:ascii="Times New Roman" w:hAnsi="Times New Roman" w:eastAsia="Times New Roman" w:cs="Times New Roman"/>
      <w:sz w:val="16"/>
      <w:szCs w:val="16"/>
    </w:rPr>
  </w:style>
  <w:style w:type="character" w:styleId="texto11" w:customStyle="1">
    <w:name w:val="texto11"/>
    <w:qFormat/>
    <w:rPr>
      <w:rFonts w:ascii="Verdana" w:hAnsi="Verdana" w:cs="Verdana"/>
      <w:color w:val="000000"/>
      <w:sz w:val="17"/>
      <w:szCs w:val="17"/>
    </w:rPr>
  </w:style>
  <w:style w:type="character" w:styleId="CabealhoChar1" w:customStyle="1">
    <w:name w:val="Cabeçalho Char1"/>
    <w:qFormat/>
    <w:rPr>
      <w:lang w:val="pt-BR" w:bidi="ar-SA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0b56f6"/>
    <w:rPr>
      <w:lang w:eastAsia="zh-CN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0b56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firstLine="708" w:start="4956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Recuodecorpodetexto21" w:customStyle="1">
    <w:name w:val="Recuo de corpo de texto 21"/>
    <w:basedOn w:val="Normal"/>
    <w:qFormat/>
    <w:pPr>
      <w:ind w:start="2040"/>
      <w:jc w:val="both"/>
    </w:pPr>
    <w:rPr/>
  </w:style>
  <w:style w:type="paragraph" w:styleId="Corpodetexto21" w:customStyle="1">
    <w:name w:val="Corpo de texto 21"/>
    <w:basedOn w:val="Normal"/>
    <w:qFormat/>
    <w:pPr>
      <w:spacing w:lineRule="auto" w:line="480" w:before="0" w:after="120"/>
    </w:pPr>
    <w:rPr/>
  </w:style>
  <w:style w:type="paragraph" w:styleId="Recuodecorpodetexto31" w:customStyle="1">
    <w:name w:val="Recuo de corpo de texto 31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Corpodetexto22" w:customStyle="1">
    <w:name w:val="Corpo de texto 22"/>
    <w:basedOn w:val="Normal"/>
    <w:qFormat/>
    <w:pPr>
      <w:widowControl w:val="false"/>
      <w:ind w:firstLine="993"/>
      <w:jc w:val="both"/>
    </w:pPr>
    <w:rPr>
      <w:szCs w:val="20"/>
    </w:rPr>
  </w:style>
  <w:style w:type="paragraph" w:styleId="textcoment" w:customStyle="1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TextosemFormatao1" w:customStyle="1">
    <w:name w:val="Texto sem Formataçã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PT" w:customStyle="1">
    <w:name w:val="PT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N" w:customStyle="1">
    <w:name w:val="PN"/>
    <w:qFormat/>
    <w:pPr>
      <w:widowControl/>
      <w:suppressAutoHyphens w:val="true"/>
      <w:bidi w:val="0"/>
      <w:spacing w:lineRule="exact" w:line="480" w:before="0" w:after="0"/>
      <w:ind w:firstLine="3600"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L" w:customStyle="1">
    <w:name w:val="PL"/>
    <w:qFormat/>
    <w:pPr>
      <w:widowControl/>
      <w:suppressAutoHyphens w:val="true"/>
      <w:bidi w:val="0"/>
      <w:spacing w:lineRule="exact" w:line="240" w:before="0" w:after="0"/>
      <w:ind w:start="7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C" w:customStyle="1">
    <w:name w:val="PC"/>
    <w:qFormat/>
    <w:pPr>
      <w:widowControl/>
      <w:suppressAutoHyphens w:val="true"/>
      <w:bidi w:val="0"/>
      <w:spacing w:lineRule="exact" w:line="240" w:before="0" w:after="0"/>
      <w:ind w:start="432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G" w:customStyle="1">
    <w:name w:val="PG"/>
    <w:qFormat/>
    <w:pPr>
      <w:widowControl/>
      <w:suppressAutoHyphens w:val="true"/>
      <w:bidi w:val="0"/>
      <w:spacing w:lineRule="exact" w:line="240" w:before="0" w:after="0"/>
      <w:ind w:hanging="2880" w:start="360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PM" w:customStyle="1">
    <w:name w:val="PM"/>
    <w:qFormat/>
    <w:pPr>
      <w:widowControl/>
      <w:suppressAutoHyphens w:val="true"/>
      <w:bidi w:val="0"/>
      <w:spacing w:lineRule="exact" w:line="240" w:before="0" w:after="0"/>
      <w:ind w:start="2880"/>
      <w:jc w:val="both"/>
    </w:pPr>
    <w:rPr>
      <w:rFonts w:ascii="pica" w:hAnsi="pica" w:cs="pica" w:eastAsia="Times New Roman"/>
      <w:color w:val="auto"/>
      <w:kern w:val="0"/>
      <w:sz w:val="24"/>
      <w:szCs w:val="20"/>
      <w:lang w:eastAsia="zh-CN" w:val="pt-BR" w:bidi="ar-SA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Artigo" w:customStyle="1">
    <w:name w:val="Artigo"/>
    <w:qFormat/>
    <w:pPr>
      <w:widowControl w:val="false"/>
      <w:suppressAutoHyphens w:val="true"/>
      <w:bidi w:val="0"/>
      <w:spacing w:before="180" w:after="180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aragrafo" w:customStyle="1">
    <w:name w:val="Paragrafo"/>
    <w:qFormat/>
    <w:pPr>
      <w:widowControl w:val="false"/>
      <w:suppressAutoHyphens w:val="true"/>
      <w:bidi w:val="0"/>
      <w:spacing w:before="85" w:after="85"/>
      <w:jc w:val="both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Inciso" w:customStyle="1">
    <w:name w:val="Inciso"/>
    <w:qFormat/>
    <w:pPr>
      <w:widowControl w:val="false"/>
      <w:suppressAutoHyphens w:val="true"/>
      <w:bidi w:val="0"/>
      <w:spacing w:before="144" w:after="144"/>
      <w:jc w:val="start"/>
    </w:pPr>
    <w:rPr>
      <w:rFonts w:ascii="Arial" w:hAnsi="Arial" w:cs="Arial" w:eastAsia="Times New Roman"/>
      <w:color w:val="auto"/>
      <w:kern w:val="0"/>
      <w:sz w:val="24"/>
      <w:szCs w:val="24"/>
      <w:lang w:eastAsia="zh-CN" w:val="pt-BR" w:bidi="ar-SA"/>
    </w:rPr>
  </w:style>
  <w:style w:type="paragraph" w:styleId="p0" w:customStyle="1">
    <w:name w:val="p0"/>
    <w:basedOn w:val="Normal"/>
    <w:qFormat/>
    <w:pPr>
      <w:widowControl w:val="false"/>
      <w:tabs>
        <w:tab w:val="clear" w:pos="708"/>
        <w:tab w:val="left" w:pos="720" w:leader="none"/>
      </w:tabs>
      <w:spacing w:lineRule="atLeast" w:line="240"/>
      <w:jc w:val="both"/>
    </w:pPr>
    <w:rPr>
      <w:rFonts w:ascii="Arial" w:hAnsi="Arial" w:cs="Arial"/>
      <w:szCs w:val="20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Recuodecorpodetexto22" w:customStyle="1">
    <w:name w:val="Recuo de corpo de texto 22"/>
    <w:basedOn w:val="Normal"/>
    <w:qFormat/>
    <w:pPr>
      <w:ind w:hanging="283" w:start="283"/>
      <w:jc w:val="both"/>
      <w:textAlignment w:val="baseline"/>
    </w:pPr>
    <w:rPr>
      <w:rFonts w:ascii="Arial" w:hAnsi="Arial" w:cs="Arial"/>
      <w:szCs w:val="20"/>
    </w:rPr>
  </w:style>
  <w:style w:type="paragraph" w:styleId="Corpo1" w:customStyle="1">
    <w:name w:val="Corpo 1"/>
    <w:qFormat/>
    <w:pPr>
      <w:widowControl w:val="false"/>
      <w:suppressAutoHyphens w:val="true"/>
      <w:bidi w:val="0"/>
      <w:spacing w:before="0" w:after="0"/>
      <w:ind w:firstLine="709" w:start="4254"/>
      <w:jc w:val="both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rpoA" w:customStyle="1">
    <w:name w:val="Corpo A"/>
    <w:qFormat/>
    <w:pPr>
      <w:widowControl w:val="false"/>
      <w:suppressAutoHyphens w:val="true"/>
      <w:bidi w:val="0"/>
      <w:spacing w:before="0" w:after="0"/>
      <w:jc w:val="start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pt-PT" w:eastAsia="zh-CN" w:bidi="ar-SA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0b56f6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88C6-75DA-455A-934B-EB5C29E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LibreOffice/25.8.2.2$Windows_X86_64 LibreOffice_project/d401f2107ccab8f924a8e2df40f573aab7605b6f</Application>
  <AppVersion>15.0000</AppVersion>
  <Pages>2</Pages>
  <Words>775</Words>
  <Characters>4402</Characters>
  <CharactersWithSpaces>5169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2025-10-23T01:28:00Z</dcterms:created>
  <dc:creator>4RSistemas</dc:creator>
  <dc:description/>
  <dc:language>pt-BR</dc:language>
  <cp:lastModifiedBy/>
  <cp:lastPrinted>2025-11-03T15:28:28Z</cp:lastPrinted>
  <dcterms:modified xsi:type="dcterms:W3CDTF">2025-11-03T15:33:12Z</dcterms:modified>
  <cp:revision>5</cp:revision>
  <dc:subject/>
  <dc:title>Projeto de Lei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