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b/>
        </w:rPr>
        <w:t xml:space="preserve">Projeto de Lei do Legislativo n° </w:t>
      </w:r>
      <w:r>
        <w:rPr>
          <w:b/>
        </w:rPr>
        <w:t>90</w:t>
      </w:r>
      <w:r>
        <w:rPr>
          <w:b/>
        </w:rPr>
        <w:t>/2025</w:t>
      </w:r>
    </w:p>
    <w:p>
      <w:pPr>
        <w:pStyle w:val="BodyText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217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/>
        <w:ind w:start="4649" w:end="108"/>
        <w:jc w:val="both"/>
        <w:rPr/>
      </w:pPr>
      <w:r>
        <w:rPr>
          <w:sz w:val="24"/>
          <w:szCs w:val="24"/>
        </w:rPr>
        <w:t>Dispõe sobre a instituição do Programa “Adote um Atleta” no âmbito do Município de Registro, estabelece diretrizes para apoio, incentivo e patrocínio de atletas individuais ou coletivos em formação ou alto rendimento, e dá outras providências.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ind w:start="112" w:end="111"/>
        <w:jc w:val="both"/>
        <w:rPr/>
      </w:pPr>
      <w:r>
        <w:rPr/>
        <w:t>A Câmara Municipal de Registro APROVA: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1º    Fica instituído, no Município de Registro, o Programa “Adote um Atleta”, com o objetivo de incentivar, apoiar e fomentar a prática esportiva, o talento individual ou coletivo, bem como viabilizar a autogestão e o autofinanciamento de atletas por meio de parcerias com o setor público, privado, pessoas físicas ou jurídicas.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2º   Para os fins desta Lei, consideram-se: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 – atleta beneficiado: pessoa física, regularmente inscrita em entidade de prática esportiva, com desempenho comprovado ou em formação, credenciada junto ao Conselho Municipal de Esportes, mediante análise e aprovação prévia, como condição para pleitear o benefício;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 – adotante: pessoa física ou jurídica que, mediante termo de compromisso ou contrato, proporcione apoio financeiro, material ou técnico ao atleta beneficiado;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III – entidade gestora municipal: órgão ou secretaria responsável pela implementação, supervisão e regulamentação do Programa no âmbito municipal.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3º   O apoio previsto no Programa poderá consistir em: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 – bolsa ou subsídio mensal ou eventual para despesas de treinamento, transporte, alimentação, equipamentos ou participação em competições;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 – fornecimento de uniformes, equipamentos, material de divulgação, custeio técnico ou logístico;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III – patrocínios ou incentivos provenientes da iniciativa privada ou de parcerias público-privadas, respeitada a regularidade jurídica, econômica e fiscal do adotante.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4º   Os recursos destinados ao Programa “Adote um Atleta” deverão ser previstos no orçamento municipal, aplicados mediante dotação específica, e geridos pela entidade gestora municipal, observando os princípios da legalidade, impessoalidade, moralidade, publicidade, eficiência e transparência.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5º    O processo de adesão ao Programa “Adote um Atleta” deverá observar: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 – chamada pública ou edital para apresentação de atletas candidatos, com critérios objetivos de seleção e análise de desempenho, potencial e necessidade;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 – celebração de termo de compromisso ou contrato entre o adotante, o atleta beneficiado e a entidade gestora municipal, que especifique obrigações, contrapartidas, recursos, prazos e formas de prestação de contas;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III – acompanhamento, monitoramento e fiscalização pela entidade gestora municipal, com prestação de contas anual pública dos beneficiados, recursos e resultados.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6º    É vedada a participação no Programa de adotantes que: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 – estejam em débito com o Município de Registro ou possuam irregularidades fiscais ou administrativas;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 – explorem, promovam ou façam apologia a jogos de azar, bebidas alcoólicas, cigarros, tabaco, vaporizadores, ou quaisquer produtos e substâncias que causem dependência química ou sejam nocivos à saúde;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III – desenvolvam atividades ou campanhas que atentem contra a moral pública, a infância, a juventude, o meio ambiente ou os direitos humanos;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IV – utilizem os benefícios do Programa para finalidade diversa da prevista nesta Lei.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7º    Os atletas beneficiados pelo Programa “Adote um Atleta” deverão cumprir as seguintes obrigações mínimas: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 – manter regular inscrição em entidade desportiva reconhecida;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 – participar dos treinamentos, competições ou iniciativas programadas no termo de compromisso;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III – autorizar, se for o caso, a utilização de sua imagem ou do logotipo do adotante em materiais de divulgação do Programa, em conformidade com o contrato celebrado;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IV – apresentar relatórios de desempenho e de uso de recursos, conforme normas da entidade gestora municipal.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8º   A entidade gestora municipal poderá instituir selo, certificado ou reconhecimento público aos adotantes que participarem do Programa, fomentando a visibilidade e valorização da parceria público-privada no esporte.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9º    O Poder Executivo regulamentará a presente Lei no prazo de 90 (noventa) dias após sua publicação, estabelecendo normas complementares sobre procedimentos de seleção, critérios de desempenho e elegibilidade, contrapartidas, formas de acompanhamento e fiscalização, bem como a publicação de relatório de resultados.</w:t>
      </w:r>
    </w:p>
    <w:p>
      <w:pPr>
        <w:pStyle w:val="Normal"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</w:p>
    <w:p>
      <w:pPr>
        <w:pStyle w:val="Normal"/>
        <w:pBdr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</w:r>
      <w:r>
        <w:br w:type="page"/>
      </w:r>
    </w:p>
    <w:p>
      <w:pPr>
        <w:pStyle w:val="Normal"/>
        <w:pBdr/>
        <w:spacing w:lineRule="auto" w:line="276" w:before="0" w:after="0"/>
        <w:jc w:val="both"/>
        <w:rPr>
          <w:rFonts w:eastAsia="Calibri"/>
          <w:color w:val="202529"/>
          <w:sz w:val="24"/>
          <w:szCs w:val="24"/>
        </w:rPr>
      </w:pPr>
      <w:r>
        <w:rPr>
          <w:rFonts w:eastAsia="Calibri"/>
          <w:color w:val="202529"/>
          <w:sz w:val="24"/>
          <w:szCs w:val="24"/>
        </w:rPr>
        <w:t>Art. 10.    Esta Lei entra em vigor na data de sua publicação, revogadas as disposições em contrário.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BodyText"/>
        <w:spacing w:before="204" w:after="0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Plenário “Vereador Daniel das Neves”, 03 de novembro de 2025.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1544955</wp:posOffset>
            </wp:positionH>
            <wp:positionV relativeFrom="paragraph">
              <wp:posOffset>174625</wp:posOffset>
            </wp:positionV>
            <wp:extent cx="2878455" cy="15913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start="0" w:end="6"/>
        <w:rPr>
          <w:spacing w:val="-2"/>
        </w:rPr>
      </w:pPr>
      <w:r>
        <w:rPr>
          <w:spacing w:val="-2"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</w:rPr>
        <w:t xml:space="preserve">PROTOCOLO N° </w:t>
      </w:r>
      <w:r>
        <w:rPr>
          <w:b/>
        </w:rPr>
        <w:t>3081</w:t>
      </w:r>
      <w:r>
        <w:rPr>
          <w:b/>
        </w:rPr>
        <w:t xml:space="preserve"> /2025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start="6" w:end="6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JUSTIFICATIVA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9" w:after="0"/>
        <w:rPr>
          <w:b/>
        </w:rPr>
      </w:pPr>
      <w:r>
        <w:rPr>
          <w:b/>
        </w:rPr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Apresento à apreciação desta Egrégia Câmara Municipal o presente Projeto de Lei que institui o Programa “Adote um Atleta” no âmbito do Município de Registro, fundamentado nas políticas públicas de esporte, lazer e inclusão social, e no reconhecimento de que o esporte constitui um importante instrumento de desenvolvimento humano, social e comunitário.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O esporte ocupa posição de destaque como direito social garantido pela Constituição Federal, sendo considerado, em âmbito nacional, atividade de elevado interesse público e social.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Nesse sentido, diversas cidades brasileiras já adotaram programas semelhantes, a exemplo do Município do Rio de Janeiro, que instituiu o Programa “Adote um Atleta” por meio da Lei nº 5.365/2012, com resultados expressivos no apoio ao esporte olímpico e paralímpico.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Considerando as demandas enfrentadas pelos atletas — sejam em formação, sejam de alto rendimento —, como custos com treinamento, transporte, alojamento, competições e aquisição de material técnico, o Programa “Adote um Atleta” surge como uma proposta estratégica de incentivo e apoio direto ao desenvolvimento esportivo municipal, promovendo parcerias entre o poder público, a iniciativa privada e a sociedade civil.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O mecanismo de adoção de atletas, por meio de apoio técnico, material ou financeiro, permitirá: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• Viabilizar a participação de atletas com potencial representativo do Município em competições regionais, estaduais, nacionais e internacionais;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ab/>
        <w:t>• Estimular empresas e pessoas físicas a se engajarem em parcerias sustentáveis com o esporte, em contrapartida à visibilidade institucional e social;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</w:t>
      </w:r>
      <w:r>
        <w:rPr>
          <w:rFonts w:eastAsia="Calibri"/>
          <w:color w:val="000000"/>
        </w:rPr>
        <w:tab/>
        <w:t>• Fomentar a cultura esportiva local, valorizando o atleta-cidadão e seus valores de disciplina, saúde, cooperação e superação;</w:t>
      </w:r>
    </w:p>
    <w:p>
      <w:pPr>
        <w:pStyle w:val="Normal"/>
        <w:spacing w:before="0" w:after="200"/>
        <w:ind w:end="22"/>
        <w:jc w:val="both"/>
        <w:rPr/>
      </w:pPr>
      <w:r>
        <w:rPr>
          <w:rFonts w:eastAsia="Calibri"/>
          <w:color w:val="000000"/>
        </w:rPr>
        <w:tab/>
        <w:t>• Garantir transparência, eficiência e boa governança na utilização dos recursos, com mecanismos de acompanhamento, prestação de contas e divulgação pública dos resultados.</w:t>
      </w:r>
    </w:p>
    <w:p>
      <w:pPr>
        <w:pStyle w:val="Normal"/>
        <w:spacing w:before="0" w:after="200"/>
        <w:ind w:end="22"/>
        <w:jc w:val="both"/>
        <w:rPr/>
      </w:pPr>
      <w:r>
        <w:rPr>
          <w:rFonts w:eastAsia="Calibri"/>
          <w:color w:val="000000"/>
        </w:rPr>
        <w:tab/>
        <w:t>O texto da proposição observa rigorosamente os princípios da administração pública — legalidade, impessoalidade, moralidade, publicidade e eficiência —, estabelecendo critérios objetivos de seleção, termo de compromisso contratual, contrapartidas definidas, fiscalização e prestação de contas.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Além disso, a iniciativa está alinhada com as diretrizes federais de incentivo ao esporte, como as previstas na Lei nº 11.438/2006 (Lei de Incentivo ao Esporte), que regulamenta instrumentos de financiamento a projetos esportivos em todo o país.</w:t>
      </w:r>
    </w:p>
    <w:p>
      <w:pPr>
        <w:pStyle w:val="Normal"/>
        <w:spacing w:before="0" w:after="200"/>
        <w:ind w:end="22"/>
        <w:jc w:val="both"/>
        <w:rPr/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Dessa forma, o presente Projeto de Lei representa um importante avanço para a política esportiva do Município de Registro, contribuindo para a formação de novos talentos, o fortalecimento da identidade esportiva local e a integração entre o poder público e o setor privado.</w:t>
      </w:r>
    </w:p>
    <w:p>
      <w:pPr>
        <w:pStyle w:val="Normal"/>
        <w:spacing w:before="0" w:after="200"/>
        <w:ind w:end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20" w:right="1020" w:gutter="0" w:header="270" w:top="2100" w:footer="0" w:bottom="9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ge">
            <wp:posOffset>171450</wp:posOffset>
          </wp:positionV>
          <wp:extent cx="1033780" cy="106870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350" distR="6350" simplePos="0" locked="0" layoutInCell="0" allowOverlap="1" relativeHeight="9" wp14:anchorId="5E765F6B">
              <wp:simplePos x="0" y="0"/>
              <wp:positionH relativeFrom="page">
                <wp:posOffset>6169660</wp:posOffset>
              </wp:positionH>
              <wp:positionV relativeFrom="page">
                <wp:posOffset>551815</wp:posOffset>
              </wp:positionV>
              <wp:extent cx="788670" cy="782955"/>
              <wp:effectExtent l="6350" t="6985" r="6350" b="5715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" cy="783000"/>
                      </a:xfrm>
                      <a:custGeom>
                        <a:avLst/>
                        <a:gdLst>
                          <a:gd name="textAreaLeft" fmla="*/ 0 w 447120"/>
                          <a:gd name="textAreaRight" fmla="*/ 448200 w 447120"/>
                          <a:gd name="textAreaTop" fmla="*/ 0 h 443880"/>
                          <a:gd name="textAreaBottom" fmla="*/ 444960 h 4438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ED58253">
              <wp:simplePos x="0" y="0"/>
              <wp:positionH relativeFrom="page">
                <wp:posOffset>1848485</wp:posOffset>
              </wp:positionH>
              <wp:positionV relativeFrom="page">
                <wp:posOffset>255270</wp:posOffset>
              </wp:positionV>
              <wp:extent cx="4930775" cy="58864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920" cy="58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453" w:before="20" w:after="0"/>
                            <w:ind w:start="2" w:end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>
                          <w:pPr>
                            <w:pStyle w:val="Contedodoquadro"/>
                            <w:spacing w:lineRule="exact" w:line="226"/>
                            <w:ind w:end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start="1" w:end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5.55pt;margin-top:20.1pt;width:388.2pt;height:46.3pt;mso-wrap-style:square;v-text-anchor:top;mso-position-horizontal-relative:page;mso-position-vertical-relative:page" wp14:anchorId="2ED5825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453" w:before="20" w:after="0"/>
                      <w:ind w:start="2" w:end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40"/>
                      </w:rPr>
                      <w:t>REGISTRO</w:t>
                    </w:r>
                  </w:p>
                  <w:p>
                    <w:pPr>
                      <w:pStyle w:val="Contedodoquadro"/>
                      <w:spacing w:lineRule="exact" w:line="226"/>
                      <w:ind w:end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>SOUZA”</w:t>
                    </w:r>
                  </w:p>
                  <w:p>
                    <w:pPr>
                      <w:pStyle w:val="Contedodoquadro"/>
                      <w:spacing w:before="3" w:after="0"/>
                      <w:ind w:start="1" w:end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color w:val="000000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16A2124C">
              <wp:simplePos x="0" y="0"/>
              <wp:positionH relativeFrom="page">
                <wp:posOffset>6194425</wp:posOffset>
              </wp:positionH>
              <wp:positionV relativeFrom="page">
                <wp:posOffset>769620</wp:posOffset>
              </wp:positionV>
              <wp:extent cx="740410" cy="447675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520" cy="44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1" w:before="20" w:after="0"/>
                            <w:ind w:star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>
                          <w:pPr>
                            <w:pStyle w:val="Contedodoquadro"/>
                            <w:spacing w:lineRule="exact" w:line="204"/>
                            <w:ind w:end="15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847" w:leader="none"/>
                            </w:tabs>
                            <w:spacing w:before="72" w:after="0"/>
                            <w:ind w:end="19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7.75pt;margin-top:60.6pt;width:58.25pt;height:35.2pt;mso-wrap-style:square;v-text-anchor:top;mso-position-horizontal-relative:page;mso-position-vertical-relative:page" wp14:anchorId="16A212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1" w:before="20" w:after="0"/>
                      <w:ind w:star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6"/>
                      </w:rPr>
                      <w:t>Municipal</w:t>
                    </w:r>
                  </w:p>
                  <w:p>
                    <w:pPr>
                      <w:pStyle w:val="Contedodoquadro"/>
                      <w:spacing w:lineRule="exact" w:line="204"/>
                      <w:ind w:end="15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8"/>
                      </w:rPr>
                      <w:t>REGISTRO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847" w:leader="none"/>
                      </w:tabs>
                      <w:spacing w:before="72" w:after="0"/>
                      <w:ind w:end="19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 wp14:anchorId="6103D7D1">
              <wp:simplePos x="0" y="0"/>
              <wp:positionH relativeFrom="page">
                <wp:posOffset>3585845</wp:posOffset>
              </wp:positionH>
              <wp:positionV relativeFrom="page">
                <wp:posOffset>818515</wp:posOffset>
              </wp:positionV>
              <wp:extent cx="1481455" cy="28638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28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end="43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Style w:val="Style8"/>
                                <w:rFonts w:ascii="Georgia" w:hAnsi="Georgia"/>
                                <w:color w:val="000000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82.35pt;margin-top:64.45pt;width:116.6pt;height:22.5pt;mso-wrap-style:square;v-text-anchor:top;mso-position-horizontal-relative:page;mso-position-vertical-relative:page" wp14:anchorId="6103D7D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/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FAX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13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</w:t>
                    </w:r>
                    <w:r>
                      <w:rPr>
                        <w:rFonts w:ascii="Georgia" w:hAnsi="Georgia"/>
                        <w:color w:val="000000"/>
                        <w:spacing w:val="-4"/>
                        <w:sz w:val="18"/>
                      </w:rPr>
                      <w:t>1100</w:t>
                    </w:r>
                  </w:p>
                  <w:p>
                    <w:pPr>
                      <w:pStyle w:val="Contedodoquadro"/>
                      <w:spacing w:before="2" w:after="0"/>
                      <w:ind w:end="43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3">
                      <w:r>
                        <w:rPr>
                          <w:rStyle w:val="Style8"/>
                          <w:rFonts w:ascii="Georgia" w:hAnsi="Georgia"/>
                          <w:color w:val="000000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ge">
            <wp:posOffset>171450</wp:posOffset>
          </wp:positionV>
          <wp:extent cx="1033780" cy="1068705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350" distR="6350" simplePos="0" locked="0" layoutInCell="0" allowOverlap="1" relativeHeight="9" wp14:anchorId="5E765F6B">
              <wp:simplePos x="0" y="0"/>
              <wp:positionH relativeFrom="page">
                <wp:posOffset>6169660</wp:posOffset>
              </wp:positionH>
              <wp:positionV relativeFrom="page">
                <wp:posOffset>551815</wp:posOffset>
              </wp:positionV>
              <wp:extent cx="788670" cy="782955"/>
              <wp:effectExtent l="6350" t="6985" r="6350" b="5715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" cy="783000"/>
                      </a:xfrm>
                      <a:custGeom>
                        <a:avLst/>
                        <a:gdLst>
                          <a:gd name="textAreaLeft" fmla="*/ 0 w 447120"/>
                          <a:gd name="textAreaRight" fmla="*/ 448200 w 447120"/>
                          <a:gd name="textAreaTop" fmla="*/ 0 h 443880"/>
                          <a:gd name="textAreaBottom" fmla="*/ 444960 h 4438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ED58253">
              <wp:simplePos x="0" y="0"/>
              <wp:positionH relativeFrom="page">
                <wp:posOffset>1848485</wp:posOffset>
              </wp:positionH>
              <wp:positionV relativeFrom="page">
                <wp:posOffset>255270</wp:posOffset>
              </wp:positionV>
              <wp:extent cx="4930775" cy="58864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920" cy="58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453" w:before="20" w:after="0"/>
                            <w:ind w:start="2" w:end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>
                          <w:pPr>
                            <w:pStyle w:val="Contedodoquadro"/>
                            <w:spacing w:lineRule="exact" w:line="226"/>
                            <w:ind w:end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start="1" w:end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5.55pt;margin-top:20.1pt;width:388.2pt;height:46.3pt;mso-wrap-style:square;v-text-anchor:top;mso-position-horizontal-relative:page;mso-position-vertical-relative:page" wp14:anchorId="2ED5825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453" w:before="20" w:after="0"/>
                      <w:ind w:start="2" w:end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40"/>
                      </w:rPr>
                      <w:t>REGISTRO</w:t>
                    </w:r>
                  </w:p>
                  <w:p>
                    <w:pPr>
                      <w:pStyle w:val="Contedodoquadro"/>
                      <w:spacing w:lineRule="exact" w:line="226"/>
                      <w:ind w:end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>SOUZA”</w:t>
                    </w:r>
                  </w:p>
                  <w:p>
                    <w:pPr>
                      <w:pStyle w:val="Contedodoquadro"/>
                      <w:spacing w:before="3" w:after="0"/>
                      <w:ind w:start="1" w:end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color w:val="000000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16A2124C">
              <wp:simplePos x="0" y="0"/>
              <wp:positionH relativeFrom="page">
                <wp:posOffset>6194425</wp:posOffset>
              </wp:positionH>
              <wp:positionV relativeFrom="page">
                <wp:posOffset>769620</wp:posOffset>
              </wp:positionV>
              <wp:extent cx="740410" cy="447675"/>
              <wp:effectExtent l="0" t="0" r="0" b="0"/>
              <wp:wrapNone/>
              <wp:docPr id="1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520" cy="44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1" w:before="20" w:after="0"/>
                            <w:ind w:star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>
                          <w:pPr>
                            <w:pStyle w:val="Contedodoquadro"/>
                            <w:spacing w:lineRule="exact" w:line="204"/>
                            <w:ind w:end="15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847" w:leader="none"/>
                            </w:tabs>
                            <w:spacing w:before="72" w:after="0"/>
                            <w:ind w:end="196"/>
                            <w:jc w:val="end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7.75pt;margin-top:60.6pt;width:58.25pt;height:35.2pt;mso-wrap-style:square;v-text-anchor:top;mso-position-horizontal-relative:page;mso-position-vertical-relative:page" wp14:anchorId="16A212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1" w:before="20" w:after="0"/>
                      <w:ind w:star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6"/>
                      </w:rPr>
                      <w:t>Municipal</w:t>
                    </w:r>
                  </w:p>
                  <w:p>
                    <w:pPr>
                      <w:pStyle w:val="Contedodoquadro"/>
                      <w:spacing w:lineRule="exact" w:line="204"/>
                      <w:ind w:end="15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2"/>
                        <w:sz w:val="18"/>
                      </w:rPr>
                      <w:t>REGISTRO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847" w:leader="none"/>
                      </w:tabs>
                      <w:spacing w:before="72" w:after="0"/>
                      <w:ind w:end="196"/>
                      <w:jc w:val="end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 w:hAnsi="Arial Narrow"/>
                        <w:b/>
                        <w:color w:val="000000"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 wp14:anchorId="6103D7D1">
              <wp:simplePos x="0" y="0"/>
              <wp:positionH relativeFrom="page">
                <wp:posOffset>3585845</wp:posOffset>
              </wp:positionH>
              <wp:positionV relativeFrom="page">
                <wp:posOffset>818515</wp:posOffset>
              </wp:positionV>
              <wp:extent cx="1481455" cy="286385"/>
              <wp:effectExtent l="0" t="0" r="0" b="0"/>
              <wp:wrapNone/>
              <wp:docPr id="1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28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end="43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Style w:val="Style8"/>
                                <w:rFonts w:ascii="Georgia" w:hAnsi="Georgia"/>
                                <w:color w:val="000000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82.35pt;margin-top:64.45pt;width:116.6pt;height:22.5pt;mso-wrap-style:square;v-text-anchor:top;mso-position-horizontal-relative:page;mso-position-vertical-relative:page" wp14:anchorId="6103D7D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/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FAX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</w:t>
                    </w:r>
                    <w:r>
                      <w:rPr>
                        <w:rFonts w:ascii="Georgia" w:hAnsi="Georgia"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13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</w:t>
                    </w:r>
                    <w:r>
                      <w:rPr>
                        <w:rFonts w:ascii="Georgia" w:hAnsi="Georgia"/>
                        <w:color w:val="000000"/>
                        <w:spacing w:val="-4"/>
                        <w:sz w:val="18"/>
                      </w:rPr>
                      <w:t>1100</w:t>
                    </w:r>
                  </w:p>
                  <w:p>
                    <w:pPr>
                      <w:pStyle w:val="Contedodoquadro"/>
                      <w:spacing w:before="2" w:after="0"/>
                      <w:ind w:end="43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3">
                      <w:r>
                        <w:rPr>
                          <w:rStyle w:val="Style8"/>
                          <w:rFonts w:ascii="Georgia" w:hAnsi="Georgia"/>
                          <w:color w:val="000000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start="6" w:end="6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453" w:before="20" w:after="0"/>
      <w:ind w:start="2" w:end="2"/>
      <w:jc w:val="center"/>
    </w:pPr>
    <w:rPr>
      <w:rFonts w:ascii="Georgia" w:hAnsi="Georgia" w:eastAsia="Georgia" w:cs="Georg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1" w:after="0"/>
      <w:ind w:start="11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http://www.registro.sp.leg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http://www.registro.sp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LibreOffice/25.8.2.2$Windows_X86_64 LibreOffice_project/d401f2107ccab8f924a8e2df40f573aab7605b6f</Application>
  <AppVersion>15.0000</AppVersion>
  <Pages>4</Pages>
  <Words>1092</Words>
  <Characters>6589</Characters>
  <CharactersWithSpaces>7690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2025-02-26T17:09:00Z</dcterms:created>
  <dc:creator>4RSistemas</dc:creator>
  <dc:description/>
  <dc:language>pt-BR</dc:language>
  <cp:lastModifiedBy/>
  <cp:lastPrinted>2025-11-03T14:51:56Z</cp:lastPrinted>
  <dcterms:modified xsi:type="dcterms:W3CDTF">2025-11-03T15:05:49Z</dcterms:modified>
  <cp:revision>9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