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BB7D9B" w14:textId="77777777" w:rsidR="009857D5" w:rsidRDefault="009857D5" w:rsidP="00454FC8">
      <w:pPr>
        <w:jc w:val="right"/>
        <w:rPr>
          <w:rFonts w:ascii="Arial" w:hAnsi="Arial" w:cs="Arial"/>
          <w:b/>
          <w:szCs w:val="22"/>
        </w:rPr>
      </w:pPr>
    </w:p>
    <w:p w14:paraId="236ABAF8" w14:textId="7D7FE981" w:rsidR="009857D5" w:rsidRDefault="00737EAE" w:rsidP="00454FC8">
      <w:pPr>
        <w:jc w:val="right"/>
        <w:rPr>
          <w:rFonts w:ascii="Arial" w:hAnsi="Arial" w:cs="Arial"/>
          <w:b/>
          <w:caps/>
          <w:szCs w:val="22"/>
        </w:rPr>
      </w:pPr>
      <w:r w:rsidRPr="004B05EE">
        <w:rPr>
          <w:rFonts w:ascii="Arial" w:hAnsi="Arial" w:cs="Arial"/>
          <w:b/>
          <w:caps/>
          <w:szCs w:val="22"/>
        </w:rPr>
        <w:fldChar w:fldCharType="begin"/>
      </w:r>
      <w:r w:rsidRPr="004B05EE">
        <w:rPr>
          <w:rFonts w:ascii="Arial" w:hAnsi="Arial" w:cs="Arial"/>
          <w:b/>
          <w:caps/>
          <w:szCs w:val="22"/>
        </w:rPr>
        <w:instrText xml:space="preserve"> MERGEFIELD DESCTIPOPROP </w:instrText>
      </w:r>
      <w:r w:rsidRPr="004B05EE">
        <w:rPr>
          <w:rFonts w:ascii="Arial" w:hAnsi="Arial" w:cs="Arial"/>
          <w:b/>
          <w:caps/>
          <w:szCs w:val="22"/>
        </w:rPr>
        <w:fldChar w:fldCharType="separate"/>
      </w:r>
      <w:r w:rsidRPr="004B05EE">
        <w:rPr>
          <w:rFonts w:ascii="Arial" w:hAnsi="Arial" w:cs="Arial"/>
          <w:b/>
          <w:caps/>
          <w:szCs w:val="22"/>
        </w:rPr>
        <w:t>Projeto</w:t>
      </w:r>
      <w:r w:rsidRPr="004B05EE">
        <w:rPr>
          <w:rFonts w:ascii="Arial" w:hAnsi="Arial" w:cs="Arial"/>
          <w:b/>
          <w:caps/>
          <w:szCs w:val="22"/>
        </w:rPr>
        <w:fldChar w:fldCharType="end"/>
      </w:r>
      <w:r w:rsidRPr="004B05EE">
        <w:rPr>
          <w:rFonts w:ascii="Arial" w:eastAsia="Arial" w:hAnsi="Arial" w:cs="Arial"/>
          <w:b/>
          <w:caps/>
          <w:szCs w:val="22"/>
        </w:rPr>
        <w:t xml:space="preserve">  </w:t>
      </w:r>
      <w:r w:rsidRPr="004B05EE">
        <w:rPr>
          <w:rFonts w:ascii="Arial" w:hAnsi="Arial" w:cs="Arial"/>
          <w:b/>
          <w:caps/>
          <w:szCs w:val="22"/>
        </w:rPr>
        <w:t xml:space="preserve">de Resolução n° </w:t>
      </w:r>
      <w:r w:rsidR="005D7BE1">
        <w:rPr>
          <w:rFonts w:ascii="Arial" w:hAnsi="Arial" w:cs="Arial"/>
          <w:b/>
          <w:caps/>
          <w:szCs w:val="22"/>
        </w:rPr>
        <w:t>08/</w:t>
      </w:r>
      <w:r w:rsidRPr="004B05EE">
        <w:rPr>
          <w:rFonts w:ascii="Arial" w:hAnsi="Arial" w:cs="Arial"/>
          <w:b/>
          <w:caps/>
          <w:szCs w:val="22"/>
        </w:rPr>
        <w:t>202</w:t>
      </w:r>
      <w:r w:rsidR="00F07A4E" w:rsidRPr="004B05EE">
        <w:rPr>
          <w:rFonts w:ascii="Arial" w:hAnsi="Arial" w:cs="Arial"/>
          <w:b/>
          <w:caps/>
          <w:szCs w:val="22"/>
        </w:rPr>
        <w:t>5</w:t>
      </w:r>
    </w:p>
    <w:p w14:paraId="36D11497" w14:textId="77777777" w:rsidR="00310E38" w:rsidRPr="004B05EE" w:rsidRDefault="00310E38" w:rsidP="00454FC8">
      <w:pPr>
        <w:jc w:val="right"/>
        <w:rPr>
          <w:caps/>
        </w:rPr>
      </w:pPr>
    </w:p>
    <w:p w14:paraId="5093757D" w14:textId="77777777" w:rsidR="009857D5" w:rsidRDefault="009857D5" w:rsidP="00454FC8">
      <w:pPr>
        <w:ind w:left="378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9E9DDF" w14:textId="30B04F59" w:rsidR="009857D5" w:rsidRPr="004B05EE" w:rsidRDefault="0056109C" w:rsidP="00454FC8">
      <w:pPr>
        <w:tabs>
          <w:tab w:val="left" w:pos="4320"/>
          <w:tab w:val="left" w:pos="9540"/>
          <w:tab w:val="left" w:pos="10620"/>
        </w:tabs>
        <w:ind w:left="4536" w:right="22"/>
        <w:jc w:val="both"/>
        <w:rPr>
          <w:rFonts w:ascii="Arial" w:hAnsi="Arial" w:cs="Arial"/>
          <w:caps/>
        </w:rPr>
      </w:pPr>
      <w:r w:rsidRPr="0056109C">
        <w:rPr>
          <w:rFonts w:ascii="Arial" w:hAnsi="Arial" w:cs="Arial"/>
        </w:rPr>
        <w:t>Dispõe sobre a criação de uma Comissão de Assuntos Relevantes para tratar das consequências da possível abertura do mercado de bananas às importações do Equador no âmbito do município de Registro e dá outras providencias</w:t>
      </w:r>
      <w:r w:rsidR="00310E38">
        <w:rPr>
          <w:rFonts w:ascii="Arial" w:hAnsi="Arial" w:cs="Arial"/>
        </w:rPr>
        <w:t>.</w:t>
      </w:r>
    </w:p>
    <w:p w14:paraId="148CC0D7" w14:textId="77777777" w:rsidR="00F07A4E" w:rsidRDefault="00F07A4E" w:rsidP="00454FC8">
      <w:pPr>
        <w:tabs>
          <w:tab w:val="left" w:pos="4320"/>
          <w:tab w:val="left" w:pos="9540"/>
          <w:tab w:val="left" w:pos="10620"/>
        </w:tabs>
        <w:ind w:left="4536" w:right="22"/>
        <w:jc w:val="both"/>
        <w:rPr>
          <w:rFonts w:ascii="Arial" w:hAnsi="Arial" w:cs="Arial"/>
          <w:sz w:val="22"/>
          <w:szCs w:val="22"/>
        </w:rPr>
      </w:pPr>
    </w:p>
    <w:p w14:paraId="6A1B3978" w14:textId="77777777" w:rsidR="009857D5" w:rsidRDefault="009857D5" w:rsidP="00454FC8">
      <w:pPr>
        <w:jc w:val="both"/>
        <w:rPr>
          <w:rFonts w:ascii="Arial" w:hAnsi="Arial" w:cs="Arial"/>
          <w:sz w:val="22"/>
          <w:szCs w:val="22"/>
        </w:rPr>
      </w:pPr>
    </w:p>
    <w:p w14:paraId="7A941CC6" w14:textId="7FD1FC46" w:rsidR="009857D5" w:rsidRDefault="00737EAE" w:rsidP="00454FC8">
      <w:pPr>
        <w:tabs>
          <w:tab w:val="left" w:pos="4320"/>
          <w:tab w:val="left" w:pos="9540"/>
          <w:tab w:val="left" w:pos="10620"/>
        </w:tabs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Registro RESOLVE:</w:t>
      </w:r>
    </w:p>
    <w:p w14:paraId="7061FC80" w14:textId="77777777" w:rsidR="00454FC8" w:rsidRDefault="00454FC8" w:rsidP="00454FC8">
      <w:pPr>
        <w:tabs>
          <w:tab w:val="left" w:pos="4320"/>
          <w:tab w:val="left" w:pos="9540"/>
          <w:tab w:val="left" w:pos="10620"/>
        </w:tabs>
        <w:ind w:right="22"/>
        <w:jc w:val="both"/>
      </w:pPr>
    </w:p>
    <w:p w14:paraId="658E9BE7" w14:textId="77777777" w:rsidR="00310E38" w:rsidRPr="00314264" w:rsidRDefault="00310E38" w:rsidP="00454FC8">
      <w:pPr>
        <w:tabs>
          <w:tab w:val="left" w:pos="4320"/>
          <w:tab w:val="left" w:pos="9540"/>
          <w:tab w:val="left" w:pos="10620"/>
        </w:tabs>
        <w:ind w:right="22"/>
        <w:jc w:val="both"/>
      </w:pPr>
    </w:p>
    <w:p w14:paraId="2C550D51" w14:textId="1D5CF664" w:rsidR="00F07A4E" w:rsidRDefault="00F07A4E" w:rsidP="00454FC8">
      <w:pPr>
        <w:pStyle w:val="NormalWeb"/>
        <w:shd w:val="clear" w:color="auto" w:fill="FFFFFF"/>
        <w:spacing w:before="0" w:after="0"/>
        <w:jc w:val="both"/>
        <w:rPr>
          <w:rStyle w:val="Forte"/>
          <w:rFonts w:ascii="Arial" w:hAnsi="Arial" w:cs="Arial"/>
          <w:b w:val="0"/>
          <w:i/>
          <w:iCs/>
          <w:spacing w:val="2"/>
          <w:bdr w:val="none" w:sz="0" w:space="0" w:color="000000"/>
        </w:rPr>
      </w:pPr>
      <w:r w:rsidRPr="00F07A4E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Art</w:t>
      </w:r>
      <w:r w:rsidR="00310E38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.</w:t>
      </w:r>
      <w:r w:rsidRPr="00F07A4E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1º</w:t>
      </w:r>
      <w:r w:rsidR="00310E38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  </w:t>
      </w:r>
      <w:r w:rsidRPr="00F07A4E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</w:t>
      </w:r>
      <w:r w:rsidR="0056109C" w:rsidRPr="0056109C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Fica autorizada a constituição, pela Câmara Municipal de Registro, de uma Comissão de Assuntos Relevantes, que terá como objetivo analisar as consequências da possível abertura do mercado de bananas às importações do Equador</w:t>
      </w:r>
      <w:r w:rsidR="0056109C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.</w:t>
      </w:r>
    </w:p>
    <w:p w14:paraId="536B2B5D" w14:textId="77777777" w:rsidR="00454FC8" w:rsidRDefault="00454FC8" w:rsidP="00454FC8">
      <w:pPr>
        <w:pStyle w:val="NormalWeb"/>
        <w:shd w:val="clear" w:color="auto" w:fill="FFFFFF"/>
        <w:spacing w:before="0" w:after="0"/>
        <w:jc w:val="both"/>
        <w:rPr>
          <w:rStyle w:val="Forte"/>
          <w:rFonts w:ascii="Arial" w:hAnsi="Arial" w:cs="Arial"/>
          <w:b w:val="0"/>
          <w:spacing w:val="2"/>
          <w:bdr w:val="none" w:sz="0" w:space="0" w:color="000000"/>
        </w:rPr>
      </w:pPr>
    </w:p>
    <w:p w14:paraId="30952C27" w14:textId="39566724" w:rsidR="004B05EE" w:rsidRDefault="00F07A4E" w:rsidP="00454FC8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Cs/>
          <w:spacing w:val="2"/>
          <w:bdr w:val="none" w:sz="0" w:space="0" w:color="000000"/>
        </w:rPr>
      </w:pPr>
      <w:r w:rsidRPr="00F07A4E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Art</w:t>
      </w:r>
      <w:r w:rsidR="00310E38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.</w:t>
      </w:r>
      <w:r w:rsidRPr="00F07A4E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2º</w:t>
      </w:r>
      <w:r w:rsidR="00310E38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 </w:t>
      </w:r>
      <w:r w:rsidRPr="00F07A4E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</w:t>
      </w:r>
      <w:r w:rsidR="004B05EE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Farão parte da Comissão </w:t>
      </w:r>
      <w:r w:rsidR="009163DF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no mínimo </w:t>
      </w:r>
      <w:r w:rsidR="004B05EE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3 (três) </w:t>
      </w:r>
      <w:r w:rsidR="009163DF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e no máximo 5 (cinco) </w:t>
      </w:r>
      <w:r w:rsidR="004B05EE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vereadores, observado o </w:t>
      </w:r>
      <w:r w:rsidR="004B05EE" w:rsidRPr="004B05EE">
        <w:rPr>
          <w:rFonts w:ascii="Arial" w:hAnsi="Arial" w:cs="Arial"/>
          <w:bCs/>
          <w:spacing w:val="2"/>
          <w:bdr w:val="none" w:sz="0" w:space="0" w:color="000000"/>
        </w:rPr>
        <w:t xml:space="preserve">§ </w:t>
      </w:r>
      <w:r w:rsidR="009163DF">
        <w:rPr>
          <w:rFonts w:ascii="Arial" w:hAnsi="Arial" w:cs="Arial"/>
          <w:bCs/>
          <w:spacing w:val="2"/>
          <w:bdr w:val="none" w:sz="0" w:space="0" w:color="000000"/>
        </w:rPr>
        <w:t xml:space="preserve">3º e o </w:t>
      </w:r>
      <w:r w:rsidR="009163DF" w:rsidRPr="004B05EE">
        <w:rPr>
          <w:rFonts w:ascii="Arial" w:hAnsi="Arial" w:cs="Arial"/>
          <w:bCs/>
          <w:spacing w:val="2"/>
          <w:bdr w:val="none" w:sz="0" w:space="0" w:color="000000"/>
        </w:rPr>
        <w:t>§</w:t>
      </w:r>
      <w:r w:rsidR="009163DF">
        <w:rPr>
          <w:rFonts w:ascii="Arial" w:hAnsi="Arial" w:cs="Arial"/>
          <w:bCs/>
          <w:spacing w:val="2"/>
          <w:bdr w:val="none" w:sz="0" w:space="0" w:color="000000"/>
        </w:rPr>
        <w:t xml:space="preserve"> 4</w:t>
      </w:r>
      <w:r w:rsidR="004B05EE" w:rsidRPr="004B05EE">
        <w:rPr>
          <w:rFonts w:ascii="Arial" w:hAnsi="Arial" w:cs="Arial"/>
          <w:bCs/>
          <w:spacing w:val="2"/>
          <w:bdr w:val="none" w:sz="0" w:space="0" w:color="000000"/>
        </w:rPr>
        <w:t>º</w:t>
      </w:r>
      <w:r w:rsidR="00975FA5">
        <w:rPr>
          <w:rFonts w:ascii="Arial" w:hAnsi="Arial" w:cs="Arial"/>
          <w:bCs/>
          <w:spacing w:val="2"/>
          <w:bdr w:val="none" w:sz="0" w:space="0" w:color="000000"/>
        </w:rPr>
        <w:t xml:space="preserve"> </w:t>
      </w:r>
      <w:r w:rsidR="004B05EE">
        <w:rPr>
          <w:rFonts w:ascii="Arial" w:hAnsi="Arial" w:cs="Arial"/>
          <w:bCs/>
          <w:spacing w:val="2"/>
          <w:bdr w:val="none" w:sz="0" w:space="0" w:color="000000"/>
        </w:rPr>
        <w:t>do art. 10</w:t>
      </w:r>
      <w:r w:rsidR="00975FA5">
        <w:rPr>
          <w:rFonts w:ascii="Arial" w:hAnsi="Arial" w:cs="Arial"/>
          <w:bCs/>
          <w:spacing w:val="2"/>
          <w:bdr w:val="none" w:sz="0" w:space="0" w:color="000000"/>
        </w:rPr>
        <w:t>7</w:t>
      </w:r>
      <w:r w:rsidR="004B05EE">
        <w:rPr>
          <w:rFonts w:ascii="Arial" w:hAnsi="Arial" w:cs="Arial"/>
          <w:bCs/>
          <w:spacing w:val="2"/>
          <w:bdr w:val="none" w:sz="0" w:space="0" w:color="000000"/>
        </w:rPr>
        <w:t xml:space="preserve">, do Regimento Interno da Câmara Municipal. </w:t>
      </w:r>
    </w:p>
    <w:p w14:paraId="4F2D9EA7" w14:textId="77777777" w:rsidR="003627EC" w:rsidRDefault="003627EC" w:rsidP="00454FC8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Cs/>
          <w:spacing w:val="2"/>
          <w:bdr w:val="none" w:sz="0" w:space="0" w:color="000000"/>
        </w:rPr>
      </w:pPr>
    </w:p>
    <w:p w14:paraId="53DB80E7" w14:textId="4F02AB50" w:rsidR="003627EC" w:rsidRDefault="003627EC" w:rsidP="00454FC8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Cs/>
          <w:spacing w:val="2"/>
          <w:bdr w:val="none" w:sz="0" w:space="0" w:color="000000"/>
        </w:rPr>
      </w:pPr>
      <w:r>
        <w:rPr>
          <w:rFonts w:ascii="Arial" w:hAnsi="Arial" w:cs="Arial"/>
          <w:bCs/>
          <w:spacing w:val="2"/>
          <w:bdr w:val="none" w:sz="0" w:space="0" w:color="000000"/>
        </w:rPr>
        <w:t xml:space="preserve">Art. 3º </w:t>
      </w:r>
      <w:r w:rsidRPr="003627EC">
        <w:rPr>
          <w:rFonts w:ascii="Arial" w:hAnsi="Arial" w:cs="Arial"/>
          <w:bCs/>
          <w:spacing w:val="2"/>
          <w:bdr w:val="none" w:sz="0" w:space="0" w:color="000000"/>
        </w:rPr>
        <w:t>Os membros integrantes desta Comissão de Assuntos Relevantes, poderão em conjunto ou isoladamente, realizar visitas, consultas e demais atividades que se façam necessárias para o bom desenvolvimento dos trabalhos.</w:t>
      </w:r>
    </w:p>
    <w:p w14:paraId="20885493" w14:textId="77777777" w:rsidR="00454FC8" w:rsidRDefault="00454FC8" w:rsidP="00454FC8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bCs/>
          <w:spacing w:val="2"/>
          <w:bdr w:val="none" w:sz="0" w:space="0" w:color="000000"/>
        </w:rPr>
      </w:pPr>
    </w:p>
    <w:p w14:paraId="2889FE3A" w14:textId="635D721F" w:rsidR="00F07A4E" w:rsidRDefault="004B05EE" w:rsidP="00454FC8">
      <w:pPr>
        <w:pStyle w:val="NormalWeb"/>
        <w:shd w:val="clear" w:color="auto" w:fill="FFFFFF"/>
        <w:spacing w:before="0" w:after="0"/>
        <w:jc w:val="both"/>
        <w:rPr>
          <w:rStyle w:val="Forte"/>
          <w:rFonts w:ascii="Arial" w:hAnsi="Arial" w:cs="Arial"/>
          <w:b w:val="0"/>
          <w:spacing w:val="2"/>
          <w:bdr w:val="none" w:sz="0" w:space="0" w:color="000000"/>
        </w:rPr>
      </w:pPr>
      <w:r>
        <w:rPr>
          <w:rFonts w:ascii="Arial" w:hAnsi="Arial" w:cs="Arial"/>
          <w:bCs/>
          <w:spacing w:val="2"/>
          <w:bdr w:val="none" w:sz="0" w:space="0" w:color="000000"/>
        </w:rPr>
        <w:t>Art</w:t>
      </w:r>
      <w:r w:rsidR="00310E38">
        <w:rPr>
          <w:rFonts w:ascii="Arial" w:hAnsi="Arial" w:cs="Arial"/>
          <w:bCs/>
          <w:spacing w:val="2"/>
          <w:bdr w:val="none" w:sz="0" w:space="0" w:color="000000"/>
        </w:rPr>
        <w:t>.</w:t>
      </w:r>
      <w:r>
        <w:rPr>
          <w:rFonts w:ascii="Arial" w:hAnsi="Arial" w:cs="Arial"/>
          <w:bCs/>
          <w:spacing w:val="2"/>
          <w:bdr w:val="none" w:sz="0" w:space="0" w:color="000000"/>
        </w:rPr>
        <w:t xml:space="preserve"> </w:t>
      </w:r>
      <w:r w:rsidR="003627EC">
        <w:rPr>
          <w:rFonts w:ascii="Arial" w:hAnsi="Arial" w:cs="Arial"/>
          <w:bCs/>
          <w:spacing w:val="2"/>
          <w:bdr w:val="none" w:sz="0" w:space="0" w:color="000000"/>
        </w:rPr>
        <w:t>4</w:t>
      </w:r>
      <w:r>
        <w:rPr>
          <w:rFonts w:ascii="Arial" w:hAnsi="Arial" w:cs="Arial"/>
          <w:bCs/>
          <w:spacing w:val="2"/>
          <w:bdr w:val="none" w:sz="0" w:space="0" w:color="000000"/>
        </w:rPr>
        <w:t>º</w:t>
      </w:r>
      <w:r w:rsidR="00310E38">
        <w:rPr>
          <w:rFonts w:ascii="Arial" w:hAnsi="Arial" w:cs="Arial"/>
          <w:bCs/>
          <w:spacing w:val="2"/>
          <w:bdr w:val="none" w:sz="0" w:space="0" w:color="000000"/>
        </w:rPr>
        <w:t xml:space="preserve">  </w:t>
      </w:r>
      <w:r w:rsidR="00F07A4E" w:rsidRPr="00F07A4E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</w:t>
      </w:r>
      <w:r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O prazo de funcionamento da Comissão s</w:t>
      </w:r>
      <w:r w:rsidR="00975FA5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erá de 90 (noventa) dias, prorrogado por igual período desde que previamente justificado e aprovado pelo Plenário por meio de resolução.</w:t>
      </w:r>
    </w:p>
    <w:p w14:paraId="722326B8" w14:textId="77777777" w:rsidR="00975FA5" w:rsidRDefault="00975FA5" w:rsidP="00454FC8">
      <w:pPr>
        <w:pStyle w:val="NormalWeb"/>
        <w:shd w:val="clear" w:color="auto" w:fill="FFFFFF"/>
        <w:spacing w:before="0" w:after="0"/>
        <w:jc w:val="both"/>
        <w:rPr>
          <w:rStyle w:val="Forte"/>
          <w:rFonts w:ascii="Arial" w:hAnsi="Arial" w:cs="Arial"/>
          <w:b w:val="0"/>
          <w:spacing w:val="2"/>
          <w:bdr w:val="none" w:sz="0" w:space="0" w:color="000000"/>
        </w:rPr>
      </w:pPr>
    </w:p>
    <w:p w14:paraId="692DDC23" w14:textId="19FF1C0C" w:rsidR="00975FA5" w:rsidRDefault="00975FA5" w:rsidP="00454FC8">
      <w:pPr>
        <w:pStyle w:val="NormalWeb"/>
        <w:shd w:val="clear" w:color="auto" w:fill="FFFFFF"/>
        <w:spacing w:before="0" w:after="0"/>
        <w:jc w:val="both"/>
        <w:rPr>
          <w:rStyle w:val="Forte"/>
          <w:rFonts w:ascii="Arial" w:hAnsi="Arial" w:cs="Arial"/>
          <w:b w:val="0"/>
          <w:spacing w:val="2"/>
          <w:bdr w:val="none" w:sz="0" w:space="0" w:color="000000"/>
        </w:rPr>
      </w:pPr>
      <w:r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Art</w:t>
      </w:r>
      <w:r w:rsidR="00310E38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. </w:t>
      </w:r>
      <w:r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</w:t>
      </w:r>
      <w:r w:rsidR="003627EC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5</w:t>
      </w:r>
      <w:r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º</w:t>
      </w:r>
      <w:r w:rsidR="00310E38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 </w:t>
      </w:r>
      <w:r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Para dar suporte técnico e prover maior eficiência e eficácia aos trabalhos, a comissão poderá solicitar à Mesa Diretora a contratação de profissionais externos para assessoria em matéria específica que tratar. </w:t>
      </w:r>
    </w:p>
    <w:p w14:paraId="7F196581" w14:textId="77777777" w:rsidR="00454FC8" w:rsidRDefault="00454FC8" w:rsidP="00454FC8">
      <w:pPr>
        <w:pStyle w:val="NormalWeb"/>
        <w:shd w:val="clear" w:color="auto" w:fill="FFFFFF"/>
        <w:spacing w:before="0" w:after="0"/>
        <w:jc w:val="both"/>
        <w:rPr>
          <w:rStyle w:val="Forte"/>
          <w:rFonts w:ascii="Arial" w:hAnsi="Arial" w:cs="Arial"/>
          <w:b w:val="0"/>
          <w:spacing w:val="2"/>
          <w:bdr w:val="none" w:sz="0" w:space="0" w:color="000000"/>
        </w:rPr>
      </w:pPr>
    </w:p>
    <w:p w14:paraId="3C4AFD4C" w14:textId="3F0F96B4" w:rsidR="004B05EE" w:rsidRPr="00F07A4E" w:rsidRDefault="004B05EE" w:rsidP="00454FC8">
      <w:pPr>
        <w:pStyle w:val="NormalWeb"/>
        <w:shd w:val="clear" w:color="auto" w:fill="FFFFFF"/>
        <w:spacing w:before="0" w:after="0"/>
        <w:jc w:val="both"/>
        <w:rPr>
          <w:rStyle w:val="Forte"/>
          <w:rFonts w:ascii="Arial" w:hAnsi="Arial" w:cs="Arial"/>
          <w:b w:val="0"/>
          <w:spacing w:val="2"/>
          <w:bdr w:val="none" w:sz="0" w:space="0" w:color="000000"/>
        </w:rPr>
      </w:pPr>
      <w:r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Art</w:t>
      </w:r>
      <w:r w:rsidR="00310E38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.</w:t>
      </w:r>
      <w:r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</w:t>
      </w:r>
      <w:r w:rsidR="003627EC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6</w:t>
      </w:r>
      <w:r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>º</w:t>
      </w:r>
      <w:r w:rsidR="00310E38"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 </w:t>
      </w:r>
      <w:r>
        <w:rPr>
          <w:rStyle w:val="Forte"/>
          <w:rFonts w:ascii="Arial" w:hAnsi="Arial" w:cs="Arial"/>
          <w:b w:val="0"/>
          <w:spacing w:val="2"/>
          <w:bdr w:val="none" w:sz="0" w:space="0" w:color="000000"/>
        </w:rPr>
        <w:t xml:space="preserve"> Esta Resolução entra em vigor na data de sua publicação. </w:t>
      </w:r>
    </w:p>
    <w:p w14:paraId="058BDCE6" w14:textId="77777777" w:rsidR="009857D5" w:rsidRDefault="009857D5" w:rsidP="00454FC8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3B3046B1" w14:textId="77777777" w:rsidR="009857D5" w:rsidRDefault="009857D5" w:rsidP="00454FC8">
      <w:pPr>
        <w:tabs>
          <w:tab w:val="left" w:pos="5400"/>
        </w:tabs>
        <w:spacing w:line="240" w:lineRule="exac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14CA2B" w14:textId="77777777" w:rsidR="009857D5" w:rsidRDefault="009857D5" w:rsidP="00454FC8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</w:rPr>
      </w:pPr>
    </w:p>
    <w:p w14:paraId="269CB39B" w14:textId="4890A2BD" w:rsidR="009857D5" w:rsidRDefault="00737EAE" w:rsidP="00454F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Daniel das Neves”, </w:t>
      </w:r>
      <w:r w:rsidR="003627EC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3627EC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</w:t>
      </w:r>
      <w:r w:rsidR="00F07A4E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5DB73E62" w14:textId="77777777" w:rsidR="00310E38" w:rsidRDefault="00310E38" w:rsidP="00454FC8">
      <w:pPr>
        <w:jc w:val="center"/>
      </w:pPr>
    </w:p>
    <w:p w14:paraId="0D747F89" w14:textId="77777777" w:rsidR="009857D5" w:rsidRDefault="009857D5" w:rsidP="00454FC8">
      <w:pPr>
        <w:rPr>
          <w:rFonts w:ascii="Arial" w:hAnsi="Arial" w:cs="Arial"/>
        </w:rPr>
      </w:pPr>
    </w:p>
    <w:p w14:paraId="494D624B" w14:textId="77777777" w:rsidR="009857D5" w:rsidRDefault="009857D5" w:rsidP="00454FC8">
      <w:pPr>
        <w:jc w:val="both"/>
        <w:rPr>
          <w:rFonts w:ascii="Arial" w:hAnsi="Arial" w:cs="Arial"/>
        </w:rPr>
      </w:pPr>
    </w:p>
    <w:p w14:paraId="38C0A193" w14:textId="10802D5A" w:rsidR="009857D5" w:rsidRDefault="00F07A4E" w:rsidP="00454FC8">
      <w:pPr>
        <w:jc w:val="center"/>
      </w:pPr>
      <w:r>
        <w:rPr>
          <w:rFonts w:ascii="Arial" w:hAnsi="Arial" w:cs="Arial"/>
          <w:b/>
        </w:rPr>
        <w:t>Jefferson Pécori Viana</w:t>
      </w:r>
    </w:p>
    <w:p w14:paraId="5103656F" w14:textId="77777777" w:rsidR="009857D5" w:rsidRDefault="00737EAE" w:rsidP="00454FC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Vereador</w:t>
      </w:r>
    </w:p>
    <w:p w14:paraId="48077F21" w14:textId="77777777" w:rsidR="007E3743" w:rsidRDefault="007E3743" w:rsidP="00454FC8">
      <w:pPr>
        <w:rPr>
          <w:rFonts w:ascii="Arial" w:hAnsi="Arial" w:cs="Arial"/>
          <w:b/>
          <w:color w:val="000000"/>
        </w:rPr>
      </w:pPr>
    </w:p>
    <w:p w14:paraId="6A448E17" w14:textId="77777777" w:rsidR="00310E38" w:rsidRDefault="00310E38" w:rsidP="00454FC8">
      <w:pPr>
        <w:rPr>
          <w:rFonts w:ascii="Arial" w:hAnsi="Arial" w:cs="Arial"/>
          <w:b/>
          <w:color w:val="000000"/>
        </w:rPr>
      </w:pPr>
    </w:p>
    <w:p w14:paraId="6D94C18B" w14:textId="77777777" w:rsidR="007E3743" w:rsidRDefault="007E3743" w:rsidP="0056109C">
      <w:pPr>
        <w:rPr>
          <w:rFonts w:ascii="Arial" w:hAnsi="Arial" w:cs="Arial"/>
          <w:b/>
          <w:color w:val="000000"/>
        </w:rPr>
      </w:pPr>
    </w:p>
    <w:p w14:paraId="552FA8D9" w14:textId="77777777" w:rsidR="007E3743" w:rsidRDefault="007E3743" w:rsidP="00454FC8">
      <w:pPr>
        <w:jc w:val="center"/>
        <w:rPr>
          <w:rFonts w:ascii="Arial" w:hAnsi="Arial" w:cs="Arial"/>
          <w:b/>
          <w:color w:val="000000"/>
        </w:rPr>
      </w:pPr>
    </w:p>
    <w:p w14:paraId="214A97AD" w14:textId="656462CF" w:rsidR="007E3743" w:rsidRPr="00F80579" w:rsidRDefault="007E3743" w:rsidP="00F80579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E139CF">
        <w:rPr>
          <w:rFonts w:ascii="Arial" w:hAnsi="Arial" w:cs="Arial"/>
          <w:b/>
          <w:color w:val="000000"/>
          <w:sz w:val="22"/>
          <w:szCs w:val="22"/>
        </w:rPr>
        <w:t>PROTOCOLO N</w:t>
      </w:r>
      <w:proofErr w:type="gramStart"/>
      <w:r w:rsidRPr="00E139CF">
        <w:rPr>
          <w:rFonts w:ascii="Arial" w:hAnsi="Arial" w:cs="Arial"/>
          <w:b/>
          <w:color w:val="000000"/>
          <w:sz w:val="22"/>
          <w:szCs w:val="22"/>
        </w:rPr>
        <w:t xml:space="preserve">°  </w:t>
      </w:r>
      <w:r w:rsidR="00700CA6">
        <w:rPr>
          <w:rFonts w:ascii="Arial" w:hAnsi="Arial" w:cs="Arial"/>
          <w:b/>
          <w:color w:val="000000"/>
          <w:sz w:val="22"/>
          <w:szCs w:val="22"/>
        </w:rPr>
        <w:t>2838</w:t>
      </w:r>
      <w:proofErr w:type="gramEnd"/>
      <w:r w:rsidR="00700CA6">
        <w:rPr>
          <w:rFonts w:ascii="Arial" w:hAnsi="Arial" w:cs="Arial"/>
          <w:b/>
          <w:color w:val="000000"/>
          <w:sz w:val="22"/>
          <w:szCs w:val="22"/>
        </w:rPr>
        <w:t>/</w:t>
      </w:r>
      <w:r>
        <w:rPr>
          <w:rFonts w:ascii="Arial" w:hAnsi="Arial" w:cs="Arial"/>
          <w:b/>
          <w:color w:val="000000"/>
          <w:sz w:val="22"/>
          <w:szCs w:val="22"/>
        </w:rPr>
        <w:t>202</w:t>
      </w:r>
      <w:r w:rsidR="00F07A4E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3C2CE31C" w14:textId="77777777" w:rsidR="009857D5" w:rsidRDefault="00737EAE" w:rsidP="00454FC8">
      <w:pPr>
        <w:pageBreakBefore/>
        <w:jc w:val="center"/>
      </w:pPr>
      <w:r>
        <w:rPr>
          <w:rFonts w:ascii="Arial" w:hAnsi="Arial" w:cs="Arial"/>
          <w:b/>
        </w:rPr>
        <w:lastRenderedPageBreak/>
        <w:t>JUSTIFICATIVA:</w:t>
      </w:r>
    </w:p>
    <w:p w14:paraId="21118603" w14:textId="77777777" w:rsidR="009857D5" w:rsidRDefault="009857D5" w:rsidP="00454FC8">
      <w:pPr>
        <w:jc w:val="center"/>
        <w:rPr>
          <w:rFonts w:ascii="Arial" w:hAnsi="Arial" w:cs="Arial"/>
          <w:b/>
        </w:rPr>
      </w:pPr>
    </w:p>
    <w:p w14:paraId="384ED697" w14:textId="77777777" w:rsidR="009857D5" w:rsidRDefault="009857D5" w:rsidP="00454FC8">
      <w:pPr>
        <w:jc w:val="both"/>
        <w:rPr>
          <w:rFonts w:ascii="Arial" w:hAnsi="Arial" w:cs="Arial"/>
          <w:b/>
        </w:rPr>
      </w:pPr>
    </w:p>
    <w:p w14:paraId="438B2CDB" w14:textId="77777777" w:rsidR="009857D5" w:rsidRDefault="00737EAE" w:rsidP="00454FC8">
      <w:pPr>
        <w:pStyle w:val="Corpodetexto"/>
        <w:spacing w:after="0"/>
        <w:jc w:val="both"/>
      </w:pPr>
      <w:r>
        <w:rPr>
          <w:rFonts w:ascii="Arial" w:hAnsi="Arial"/>
        </w:rPr>
        <w:tab/>
      </w:r>
    </w:p>
    <w:p w14:paraId="35B534FE" w14:textId="77777777" w:rsidR="007D2033" w:rsidRPr="007D2033" w:rsidRDefault="007D2033" w:rsidP="007D2033">
      <w:pPr>
        <w:spacing w:line="360" w:lineRule="auto"/>
        <w:jc w:val="both"/>
        <w:rPr>
          <w:rFonts w:ascii="Arial" w:hAnsi="Arial"/>
        </w:rPr>
      </w:pPr>
      <w:r w:rsidRPr="007D2033">
        <w:rPr>
          <w:rFonts w:ascii="Arial" w:hAnsi="Arial"/>
        </w:rPr>
        <w:t>A cidade de Registro é um dos maiores produtores de bananas do Brasil, e a atividade bananicultora é fundamental para a economia local. A possível autorização para importação de bananas do Equador pode ter impactos significativos na produção e comercialização de bananas no município, afetando a renda de milhares de famílias que dependem dessa atividade.</w:t>
      </w:r>
    </w:p>
    <w:p w14:paraId="03BECDBE" w14:textId="77777777" w:rsidR="007D2033" w:rsidRPr="007D2033" w:rsidRDefault="007D2033" w:rsidP="007D2033">
      <w:pPr>
        <w:spacing w:line="360" w:lineRule="auto"/>
        <w:jc w:val="both"/>
        <w:rPr>
          <w:rFonts w:ascii="Arial" w:hAnsi="Arial"/>
        </w:rPr>
      </w:pPr>
    </w:p>
    <w:p w14:paraId="49E7A0DA" w14:textId="77777777" w:rsidR="007D2033" w:rsidRPr="007D2033" w:rsidRDefault="007D2033" w:rsidP="007D2033">
      <w:pPr>
        <w:spacing w:line="360" w:lineRule="auto"/>
        <w:jc w:val="both"/>
        <w:rPr>
          <w:rFonts w:ascii="Arial" w:hAnsi="Arial"/>
        </w:rPr>
      </w:pPr>
      <w:r w:rsidRPr="007D2033">
        <w:rPr>
          <w:rFonts w:ascii="Arial" w:hAnsi="Arial"/>
        </w:rPr>
        <w:t>A constituição de uma Comissão de Assuntos Relevantes é necessária para analisar as consequências dessa medida e avaliar os impactos potenciais na economia local, na geração de empregos e na segurança alimentar da população. Essa comissão permitirá que os representantes do município tenham uma compreensão mais profunda dos efeitos da importação de bananas e possam tomar decisões informadas para proteger os interesses da comunidade.</w:t>
      </w:r>
    </w:p>
    <w:p w14:paraId="5612B930" w14:textId="77777777" w:rsidR="007D2033" w:rsidRPr="007D2033" w:rsidRDefault="007D2033" w:rsidP="007D2033">
      <w:pPr>
        <w:spacing w:line="360" w:lineRule="auto"/>
        <w:jc w:val="both"/>
        <w:rPr>
          <w:rFonts w:ascii="Arial" w:hAnsi="Arial"/>
        </w:rPr>
      </w:pPr>
    </w:p>
    <w:p w14:paraId="5074720C" w14:textId="27575928" w:rsidR="00AF78F1" w:rsidRDefault="007D2033" w:rsidP="007D20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2033">
        <w:rPr>
          <w:rFonts w:ascii="Arial" w:hAnsi="Arial"/>
        </w:rPr>
        <w:t>Além disso, a comissão também poderá identificar oportunidades e desafios decorrentes da possível importação de bananas e propor soluções para mitigar os impactos negativos e aproveitar os benefícios potenciais. Com isso, o município de Registro poderá se preparar para os desafios e oportunidades que surgirão com essa medida e garantir a sustentabilidade da atividade bananicultora local.</w:t>
      </w:r>
    </w:p>
    <w:sectPr w:rsidR="00AF78F1">
      <w:headerReference w:type="default" r:id="rId8"/>
      <w:pgSz w:w="11906" w:h="16838"/>
      <w:pgMar w:top="2268" w:right="1134" w:bottom="1134" w:left="1134" w:header="425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C6F4" w14:textId="77777777" w:rsidR="008504C2" w:rsidRDefault="008504C2">
      <w:r>
        <w:separator/>
      </w:r>
    </w:p>
  </w:endnote>
  <w:endnote w:type="continuationSeparator" w:id="0">
    <w:p w14:paraId="3619B6FE" w14:textId="77777777" w:rsidR="008504C2" w:rsidRDefault="0085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ca">
    <w:altName w:val="Calibri"/>
    <w:charset w:val="00"/>
    <w:family w:val="moder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8F85" w14:textId="77777777" w:rsidR="008504C2" w:rsidRDefault="008504C2">
      <w:r>
        <w:separator/>
      </w:r>
    </w:p>
  </w:footnote>
  <w:footnote w:type="continuationSeparator" w:id="0">
    <w:p w14:paraId="4BE925BE" w14:textId="77777777" w:rsidR="008504C2" w:rsidRDefault="0085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6CF5" w14:textId="5267C0DA" w:rsidR="009857D5" w:rsidRDefault="004D19A1">
    <w:pPr>
      <w:keepNext/>
      <w:ind w:left="1680"/>
      <w:jc w:val="center"/>
      <w:outlineLvl w:val="1"/>
    </w:pPr>
    <w:r>
      <w:rPr>
        <w:noProof/>
      </w:rPr>
      <mc:AlternateContent>
        <mc:Choice Requires="wpg">
          <w:drawing>
            <wp:anchor distT="0" distB="0" distL="0" distR="0" simplePos="0" relativeHeight="251659776" behindDoc="0" locked="0" layoutInCell="1" allowOverlap="1" wp14:anchorId="3A11F0D9" wp14:editId="30E81483">
              <wp:simplePos x="0" y="0"/>
              <wp:positionH relativeFrom="column">
                <wp:posOffset>5523230</wp:posOffset>
              </wp:positionH>
              <wp:positionV relativeFrom="paragraph">
                <wp:posOffset>262255</wp:posOffset>
              </wp:positionV>
              <wp:extent cx="1166495" cy="782955"/>
              <wp:effectExtent l="0" t="0" r="0" b="0"/>
              <wp:wrapNone/>
              <wp:docPr id="244358944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6495" cy="782955"/>
                        <a:chOff x="8315" y="414"/>
                        <a:chExt cx="1837" cy="1233"/>
                      </a:xfrm>
                    </wpg:grpSpPr>
                    <wps:wsp>
                      <wps:cNvPr id="2" name="Oval 3"/>
                      <wps:cNvSpPr>
                        <a:spLocks noChangeArrowheads="1"/>
                      </wps:cNvSpPr>
                      <wps:spPr bwMode="auto">
                        <a:xfrm>
                          <a:off x="8402" y="414"/>
                          <a:ext cx="1241" cy="123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15" y="707"/>
                          <a:ext cx="1499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FDFE0" w14:textId="77777777" w:rsidR="007E3743" w:rsidRDefault="007E3743" w:rsidP="007E3743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530" y="882"/>
                          <a:ext cx="1158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E474C4" w14:textId="77777777" w:rsidR="007E3743" w:rsidRDefault="007E3743" w:rsidP="007E3743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1" y="1160"/>
                          <a:ext cx="1740" cy="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2DE380" w14:textId="77777777" w:rsidR="007E3743" w:rsidRDefault="007E3743" w:rsidP="007E3743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11F0D9" id="Agrupar 2" o:spid="_x0000_s1026" style="position:absolute;left:0;text-align:left;margin-left:434.9pt;margin-top:20.65pt;width:91.85pt;height:61.65pt;z-index:251659776;mso-wrap-distance-left:0;mso-wrap-distance-right:0" coordorigin="8315,414" coordsize="1837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">
              <v:oval id="Oval 3" o:spid="_x0000_s1027" style="position:absolute;left:8402;top:414;width:1241;height:12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" strokeweight=".35mm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315;top:707;width:1499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C7FDFE0" w14:textId="77777777" w:rsidR="007E3743" w:rsidRDefault="007E3743" w:rsidP="007E3743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8530;top:882;width:115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EE474C4" w14:textId="77777777" w:rsidR="007E3743" w:rsidRDefault="007E3743" w:rsidP="007E3743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8411;top:1160;width:174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0A2DE380" w14:textId="77777777" w:rsidR="007E3743" w:rsidRDefault="007E3743" w:rsidP="007E3743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935" distR="114935" simplePos="0" relativeHeight="251657728" behindDoc="0" locked="0" layoutInCell="1" allowOverlap="1" wp14:anchorId="35E9D7D1" wp14:editId="7B57165C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2835" cy="1142365"/>
          <wp:effectExtent l="0" t="0" r="0" b="0"/>
          <wp:wrapNone/>
          <wp:docPr id="16702717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0" r="-21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1423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4F5BE9B" w14:textId="77777777" w:rsidR="009857D5" w:rsidRDefault="00737EAE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229E24B7" w14:textId="77777777" w:rsidR="009857D5" w:rsidRDefault="00737EAE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>Rua Shitiro Maeji, 459 – Centro – Registro (SP) - CEP: 11.900-000</w:t>
    </w:r>
  </w:p>
  <w:p w14:paraId="27F3433E" w14:textId="77777777" w:rsidR="009857D5" w:rsidRDefault="00737EAE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 xml:space="preserve">TEL / </w:t>
    </w:r>
    <w:proofErr w:type="gramStart"/>
    <w:r>
      <w:rPr>
        <w:rFonts w:ascii="Georgia" w:hAnsi="Georgia" w:cs="Georgia"/>
        <w:iCs/>
        <w:sz w:val="18"/>
        <w:szCs w:val="20"/>
      </w:rPr>
      <w:t>FAX  (</w:t>
    </w:r>
    <w:proofErr w:type="gramEnd"/>
    <w:r>
      <w:rPr>
        <w:rFonts w:ascii="Georgia" w:hAnsi="Georgia" w:cs="Georgia"/>
        <w:iCs/>
        <w:sz w:val="18"/>
        <w:szCs w:val="20"/>
      </w:rPr>
      <w:t xml:space="preserve"> </w:t>
    </w:r>
    <w:proofErr w:type="gramStart"/>
    <w:r>
      <w:rPr>
        <w:rFonts w:ascii="Georgia" w:hAnsi="Georgia" w:cs="Georgia"/>
        <w:iCs/>
        <w:sz w:val="18"/>
        <w:szCs w:val="20"/>
      </w:rPr>
      <w:t>13 )</w:t>
    </w:r>
    <w:proofErr w:type="gramEnd"/>
    <w:r>
      <w:rPr>
        <w:rFonts w:ascii="Georgia" w:hAnsi="Georgia" w:cs="Georgia"/>
        <w:iCs/>
        <w:sz w:val="18"/>
        <w:szCs w:val="20"/>
      </w:rPr>
      <w:t xml:space="preserve">  3828-1100</w:t>
    </w:r>
  </w:p>
  <w:p w14:paraId="3A67754B" w14:textId="77777777" w:rsidR="009857D5" w:rsidRDefault="00737EAE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2E0B9AEF" w14:textId="77777777" w:rsidR="009857D5" w:rsidRDefault="009857D5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982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45"/>
    <w:rsid w:val="001F11DC"/>
    <w:rsid w:val="00310E38"/>
    <w:rsid w:val="00314264"/>
    <w:rsid w:val="003627EC"/>
    <w:rsid w:val="003E273F"/>
    <w:rsid w:val="00454FC8"/>
    <w:rsid w:val="004A72A4"/>
    <w:rsid w:val="004B05EE"/>
    <w:rsid w:val="004B704C"/>
    <w:rsid w:val="004D19A1"/>
    <w:rsid w:val="0056109C"/>
    <w:rsid w:val="005D7BE1"/>
    <w:rsid w:val="006E0B6C"/>
    <w:rsid w:val="00700CA6"/>
    <w:rsid w:val="007202A1"/>
    <w:rsid w:val="00755FB5"/>
    <w:rsid w:val="00776F00"/>
    <w:rsid w:val="007A30E5"/>
    <w:rsid w:val="007D2033"/>
    <w:rsid w:val="007E3743"/>
    <w:rsid w:val="008504C2"/>
    <w:rsid w:val="009163DF"/>
    <w:rsid w:val="00975FA5"/>
    <w:rsid w:val="009857D5"/>
    <w:rsid w:val="00A74E39"/>
    <w:rsid w:val="00AD7772"/>
    <w:rsid w:val="00AE2E45"/>
    <w:rsid w:val="00AE7D94"/>
    <w:rsid w:val="00AF78F1"/>
    <w:rsid w:val="00B51BE5"/>
    <w:rsid w:val="00B8444A"/>
    <w:rsid w:val="00DA35F8"/>
    <w:rsid w:val="00E14F2B"/>
    <w:rsid w:val="00E516CF"/>
    <w:rsid w:val="00F07A4E"/>
    <w:rsid w:val="00F80579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261C49"/>
  <w15:chartTrackingRefBased/>
  <w15:docId w15:val="{9BFEE49A-F9E5-4456-A675-1539E800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hint="default"/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8z0">
    <w:name w:val="WW8Num28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3z4">
    <w:name w:val="WW8Num33z4"/>
    <w:rPr>
      <w:rFonts w:ascii="Courier New" w:hAnsi="Courier New" w:cs="Courier New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/>
    </w:rPr>
  </w:style>
  <w:style w:type="character" w:customStyle="1" w:styleId="WW8Num35z1">
    <w:name w:val="WW8Num35z1"/>
    <w:rPr>
      <w:rFonts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rPr>
      <w:rFonts w:hint="default"/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rPr>
      <w:rFonts w:ascii="Courier New" w:eastAsia="Times New Roman" w:hAnsi="Courier New" w:cs="Courier New"/>
    </w:rPr>
  </w:style>
  <w:style w:type="character" w:customStyle="1" w:styleId="N">
    <w:name w:val="N"/>
    <w:rPr>
      <w:b/>
    </w:rPr>
  </w:style>
  <w:style w:type="character" w:customStyle="1" w:styleId="I">
    <w:name w:val="I"/>
    <w:rPr>
      <w:i/>
    </w:rPr>
  </w:style>
  <w:style w:type="character" w:customStyle="1" w:styleId="S">
    <w:name w:val="S"/>
    <w:rPr>
      <w:u w:val="single"/>
    </w:rPr>
  </w:style>
  <w:style w:type="character" w:customStyle="1" w:styleId="B">
    <w:name w:val="B"/>
    <w:rPr>
      <w:smallCaps/>
      <w:position w:val="12"/>
      <w:u w:val="single"/>
    </w:rPr>
  </w:style>
  <w:style w:type="character" w:customStyle="1" w:styleId="D">
    <w:name w:val="D"/>
    <w:rPr>
      <w:u w:val="double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style41">
    <w:name w:val="style41"/>
    <w:rPr>
      <w:rFonts w:ascii="Verdana" w:hAnsi="Verdana" w:cs="Verdana" w:hint="default"/>
      <w:b/>
      <w:bCs/>
      <w:sz w:val="28"/>
      <w:szCs w:val="28"/>
    </w:rPr>
  </w:style>
  <w:style w:type="character" w:customStyle="1" w:styleId="Corpodetexto3Char">
    <w:name w:val="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rPr>
      <w:rFonts w:ascii="Verdana" w:hAnsi="Verdana" w:cs="Verdana" w:hint="default"/>
      <w:color w:val="000000"/>
      <w:sz w:val="17"/>
      <w:szCs w:val="17"/>
    </w:rPr>
  </w:style>
  <w:style w:type="character" w:customStyle="1" w:styleId="CabealhoChar1">
    <w:name w:val="Cabeçalho Char1"/>
    <w:rPr>
      <w:lang w:val="pt-BR" w:bidi="ar-SA"/>
    </w:rPr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Segoe UI" w:eastAsia="Times New Roman" w:hAnsi="Segoe UI" w:cs="Segoe UI"/>
      <w:sz w:val="18"/>
      <w:szCs w:val="18"/>
    </w:rPr>
  </w:style>
  <w:style w:type="character" w:styleId="Meno">
    <w:name w:val="Mention"/>
    <w:rPr>
      <w:color w:val="2B579A"/>
      <w:shd w:val="clear" w:color="auto" w:fill="E6E6E6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ind w:left="2040"/>
      <w:jc w:val="both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rpodetexto22">
    <w:name w:val="Corpo de texto 22"/>
    <w:basedOn w:val="Normal"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PT">
    <w:name w:val="PT"/>
    <w:pPr>
      <w:suppressAutoHyphens/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customStyle="1" w:styleId="PN">
    <w:name w:val="PN"/>
    <w:pPr>
      <w:suppressAutoHyphens/>
      <w:spacing w:line="480" w:lineRule="exact"/>
      <w:ind w:left="720" w:firstLine="3600"/>
      <w:jc w:val="both"/>
    </w:pPr>
    <w:rPr>
      <w:rFonts w:ascii="pica" w:hAnsi="pica" w:cs="pica"/>
      <w:sz w:val="24"/>
      <w:lang w:eastAsia="zh-CN"/>
    </w:rPr>
  </w:style>
  <w:style w:type="paragraph" w:customStyle="1" w:styleId="PL">
    <w:name w:val="PL"/>
    <w:pPr>
      <w:suppressAutoHyphens/>
      <w:spacing w:line="240" w:lineRule="exact"/>
      <w:ind w:left="720"/>
      <w:jc w:val="both"/>
    </w:pPr>
    <w:rPr>
      <w:rFonts w:ascii="pica" w:hAnsi="pica" w:cs="pica"/>
      <w:sz w:val="24"/>
      <w:lang w:eastAsia="zh-CN"/>
    </w:rPr>
  </w:style>
  <w:style w:type="paragraph" w:customStyle="1" w:styleId="PC">
    <w:name w:val="PC"/>
    <w:pPr>
      <w:suppressAutoHyphens/>
      <w:spacing w:line="240" w:lineRule="exact"/>
      <w:ind w:left="4320"/>
      <w:jc w:val="both"/>
    </w:pPr>
    <w:rPr>
      <w:rFonts w:ascii="pica" w:hAnsi="pica" w:cs="pica"/>
      <w:sz w:val="24"/>
      <w:lang w:eastAsia="zh-CN"/>
    </w:rPr>
  </w:style>
  <w:style w:type="paragraph" w:customStyle="1" w:styleId="PG">
    <w:name w:val="PG"/>
    <w:pPr>
      <w:suppressAutoHyphens/>
      <w:spacing w:line="240" w:lineRule="exact"/>
      <w:ind w:left="3600" w:hanging="2880"/>
      <w:jc w:val="both"/>
    </w:pPr>
    <w:rPr>
      <w:rFonts w:ascii="pica" w:hAnsi="pica" w:cs="pica"/>
      <w:sz w:val="24"/>
      <w:lang w:eastAsia="zh-CN"/>
    </w:rPr>
  </w:style>
  <w:style w:type="paragraph" w:customStyle="1" w:styleId="PM">
    <w:name w:val="PM"/>
    <w:pPr>
      <w:suppressAutoHyphens/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pPr>
      <w:widowControl w:val="0"/>
      <w:suppressAutoHyphens/>
      <w:autoSpaceDE w:val="0"/>
      <w:spacing w:before="180" w:after="1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agrafo">
    <w:name w:val="Paragrafo"/>
    <w:pPr>
      <w:widowControl w:val="0"/>
      <w:suppressAutoHyphens/>
      <w:autoSpaceDE w:val="0"/>
      <w:spacing w:before="85" w:after="85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Inciso">
    <w:name w:val="Inciso"/>
    <w:pPr>
      <w:widowControl w:val="0"/>
      <w:suppressAutoHyphens/>
      <w:autoSpaceDE w:val="0"/>
      <w:spacing w:before="144" w:after="144"/>
    </w:pPr>
    <w:rPr>
      <w:rFonts w:ascii="Arial" w:hAnsi="Arial" w:cs="Arial"/>
      <w:sz w:val="24"/>
      <w:szCs w:val="24"/>
      <w:lang w:eastAsia="zh-CN"/>
    </w:rPr>
  </w:style>
  <w:style w:type="paragraph" w:customStyle="1" w:styleId="p0">
    <w:name w:val="p0"/>
    <w:basedOn w:val="Normal"/>
    <w:pPr>
      <w:widowControl w:val="0"/>
      <w:tabs>
        <w:tab w:val="left" w:pos="720"/>
      </w:tabs>
      <w:autoSpaceDE w:val="0"/>
      <w:spacing w:line="240" w:lineRule="atLeast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overflowPunct w:val="0"/>
      <w:autoSpaceDE w:val="0"/>
      <w:ind w:left="283" w:hanging="283"/>
      <w:jc w:val="both"/>
      <w:textAlignment w:val="baseline"/>
    </w:pPr>
    <w:rPr>
      <w:rFonts w:ascii="Arial" w:hAnsi="Arial" w:cs="Arial"/>
      <w:szCs w:val="20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182F-0527-4415-9B4B-BEAC9BA2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4RSistemas</dc:creator>
  <cp:keywords/>
  <cp:lastModifiedBy>Alécio Sanematsu</cp:lastModifiedBy>
  <cp:revision>2</cp:revision>
  <cp:lastPrinted>2025-02-24T14:11:00Z</cp:lastPrinted>
  <dcterms:created xsi:type="dcterms:W3CDTF">2025-09-22T12:52:00Z</dcterms:created>
  <dcterms:modified xsi:type="dcterms:W3CDTF">2025-09-22T12:52:00Z</dcterms:modified>
</cp:coreProperties>
</file>