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2B12C8F3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D0524A">
        <w:rPr>
          <w:rFonts w:ascii="Arial" w:hAnsi="Arial" w:cs="Arial"/>
          <w:b/>
          <w:sz w:val="24"/>
          <w:szCs w:val="24"/>
        </w:rPr>
        <w:t>1191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2EB8A955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  <w:r w:rsidR="00F33D3E">
        <w:rPr>
          <w:rFonts w:ascii="Arial" w:hAnsi="Arial" w:cs="Arial"/>
          <w:b/>
          <w:sz w:val="24"/>
          <w:szCs w:val="24"/>
        </w:rPr>
        <w:t xml:space="preserve"> 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8800A50" w14:textId="5088AFFA" w:rsidR="00991E55" w:rsidRDefault="00137A4C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37A4C">
        <w:rPr>
          <w:rFonts w:ascii="Arial" w:hAnsi="Arial" w:cs="Arial"/>
          <w:sz w:val="24"/>
          <w:szCs w:val="24"/>
        </w:rPr>
        <w:t>Apresento a S. Exª., nos termos do art. 225 do Regimento Interno, a presente Indicação, solicitando a S. Exª., o Sr. Prefeito Municipal de Registro, que sejam adotadas as providências necessárias para a criação da conta financeira específica destinada à movimentação dos recursos do Fundo Municipal de Manutenção do Corpo de Bombeiros – FUMABOM, instituído pela Lei Municipal nº 712, de 2007</w:t>
      </w:r>
      <w:r w:rsidR="00744018" w:rsidRPr="00744018">
        <w:rPr>
          <w:rFonts w:ascii="Arial" w:hAnsi="Arial" w:cs="Arial"/>
          <w:sz w:val="24"/>
          <w:szCs w:val="24"/>
        </w:rPr>
        <w:t>.</w:t>
      </w:r>
    </w:p>
    <w:p w14:paraId="63695C82" w14:textId="77777777" w:rsidR="00465E9F" w:rsidRDefault="00465E9F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Pr="003B2C49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37946961" w14:textId="77777777" w:rsidR="00137A4C" w:rsidRPr="00137A4C" w:rsidRDefault="00137A4C" w:rsidP="00137A4C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37A4C">
        <w:rPr>
          <w:rFonts w:ascii="Arial" w:hAnsi="Arial" w:cs="Arial"/>
          <w:sz w:val="24"/>
          <w:szCs w:val="24"/>
        </w:rPr>
        <w:t>O Fundo Municipal de Manutenção do Corpo de Bombeiros (FUMABOM) foi criado com a finalidade de garantir recursos para a manutenção, melhoria e fortalecimento dos serviços prestados pelo Corpo de Bombeiros no município de Registro. Trata-se de um instrumento essencial para assegurar a regularidade de investimentos em equipamentos, capacitação e infraestrutura, elementos indispensáveis para a proteção da vida, do patrimônio e da segurança da população.</w:t>
      </w:r>
    </w:p>
    <w:p w14:paraId="539B8800" w14:textId="77777777" w:rsidR="00137A4C" w:rsidRPr="00137A4C" w:rsidRDefault="00137A4C" w:rsidP="00137A4C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0BD5912" w14:textId="77777777" w:rsidR="00137A4C" w:rsidRPr="00137A4C" w:rsidRDefault="00137A4C" w:rsidP="00137A4C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37A4C">
        <w:rPr>
          <w:rFonts w:ascii="Arial" w:hAnsi="Arial" w:cs="Arial"/>
          <w:sz w:val="24"/>
          <w:szCs w:val="24"/>
        </w:rPr>
        <w:t>Entretanto, passados anos desde a edição da Lei nº 712/2007, verifica-se a necessidade de regulamentar a operacionalização do Fundo por meio da criação de conta bancária específica, vinculada ao Tesouro Municipal, de modo a possibilitar a realização dos depósitos previstos em lei, assegurar a transparência na aplicação dos recursos e permitir o efetivo funcionamento do FUMABOM.</w:t>
      </w:r>
    </w:p>
    <w:p w14:paraId="4B0EBEB0" w14:textId="77777777" w:rsidR="00137A4C" w:rsidRPr="00137A4C" w:rsidRDefault="00137A4C" w:rsidP="00137A4C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FB633CB" w14:textId="77777777" w:rsidR="00137A4C" w:rsidRPr="00137A4C" w:rsidRDefault="00137A4C" w:rsidP="00137A4C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37A4C">
        <w:rPr>
          <w:rFonts w:ascii="Arial" w:hAnsi="Arial" w:cs="Arial"/>
          <w:sz w:val="24"/>
          <w:szCs w:val="24"/>
        </w:rPr>
        <w:t>A ausência dessa conta financeira compromete a plena execução dos objetivos do Fundo, uma vez que inviabiliza a correta destinação das receitas arrecadadas, impedindo a utilização eficiente e legal dos valores que poderiam fortalecer a estrutura do Corpo de Bombeiros local.</w:t>
      </w:r>
    </w:p>
    <w:p w14:paraId="5BED9BA8" w14:textId="77777777" w:rsidR="00137A4C" w:rsidRPr="00137A4C" w:rsidRDefault="00137A4C" w:rsidP="00137A4C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CC068B" w14:textId="45795C9D" w:rsidR="007F3681" w:rsidRDefault="00137A4C" w:rsidP="00137A4C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137A4C">
        <w:rPr>
          <w:rFonts w:ascii="Arial" w:hAnsi="Arial" w:cs="Arial"/>
          <w:sz w:val="24"/>
          <w:szCs w:val="24"/>
        </w:rPr>
        <w:t>Portanto, esta Indicação busca sensibilizar o Executivo Municipal acerca da urgência em se adotar as medidas administrativas necessárias para a efetiva implementação do Fundo Municipal de Manutenção do Corpo de Bombeiros, cumprindo-se, assim, o disposto na legislação vigente e promovendo maior segurança à população de Registro.</w:t>
      </w: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27A0D620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C9369E">
        <w:rPr>
          <w:rFonts w:ascii="Arial" w:hAnsi="Arial" w:cs="Arial"/>
          <w:sz w:val="24"/>
          <w:szCs w:val="24"/>
        </w:rPr>
        <w:t>0</w:t>
      </w:r>
      <w:r w:rsidR="00137A4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9369E">
        <w:rPr>
          <w:rFonts w:ascii="Arial" w:hAnsi="Arial" w:cs="Arial"/>
          <w:sz w:val="24"/>
          <w:szCs w:val="24"/>
        </w:rPr>
        <w:t>setembro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7EB337D9" w14:textId="7CFB4CF4" w:rsidR="00D22B25" w:rsidRDefault="00000000" w:rsidP="00516EF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D22B25" w:rsidSect="00E512C7">
      <w:headerReference w:type="default" r:id="rId7"/>
      <w:pgSz w:w="11906" w:h="16838"/>
      <w:pgMar w:top="680" w:right="1021" w:bottom="1021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3F09" w14:textId="77777777" w:rsidR="000C2B49" w:rsidRDefault="000C2B49">
      <w:r>
        <w:separator/>
      </w:r>
    </w:p>
  </w:endnote>
  <w:endnote w:type="continuationSeparator" w:id="0">
    <w:p w14:paraId="192EBC5C" w14:textId="77777777" w:rsidR="000C2B49" w:rsidRDefault="000C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BD385" w14:textId="77777777" w:rsidR="000C2B49" w:rsidRDefault="000C2B49">
      <w:r>
        <w:separator/>
      </w:r>
    </w:p>
  </w:footnote>
  <w:footnote w:type="continuationSeparator" w:id="0">
    <w:p w14:paraId="70857E6A" w14:textId="77777777" w:rsidR="000C2B49" w:rsidRDefault="000C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24425"/>
    <w:rsid w:val="000A1F01"/>
    <w:rsid w:val="000C2B49"/>
    <w:rsid w:val="000D43AC"/>
    <w:rsid w:val="00137986"/>
    <w:rsid w:val="00137A4C"/>
    <w:rsid w:val="00147AFB"/>
    <w:rsid w:val="00152D19"/>
    <w:rsid w:val="00166660"/>
    <w:rsid w:val="001E07DA"/>
    <w:rsid w:val="001F22E2"/>
    <w:rsid w:val="002160AB"/>
    <w:rsid w:val="00282694"/>
    <w:rsid w:val="00294CC1"/>
    <w:rsid w:val="003761D6"/>
    <w:rsid w:val="003B2C49"/>
    <w:rsid w:val="003D1B07"/>
    <w:rsid w:val="004141E2"/>
    <w:rsid w:val="004363B6"/>
    <w:rsid w:val="00457D48"/>
    <w:rsid w:val="00465E9F"/>
    <w:rsid w:val="004E61B5"/>
    <w:rsid w:val="00512F67"/>
    <w:rsid w:val="00516EF6"/>
    <w:rsid w:val="005A531F"/>
    <w:rsid w:val="005C678A"/>
    <w:rsid w:val="00601F84"/>
    <w:rsid w:val="00673C53"/>
    <w:rsid w:val="00681B38"/>
    <w:rsid w:val="0068565F"/>
    <w:rsid w:val="00744018"/>
    <w:rsid w:val="00786F68"/>
    <w:rsid w:val="007F3681"/>
    <w:rsid w:val="007F44D8"/>
    <w:rsid w:val="007F4694"/>
    <w:rsid w:val="0081271B"/>
    <w:rsid w:val="00847613"/>
    <w:rsid w:val="008644AA"/>
    <w:rsid w:val="008859DE"/>
    <w:rsid w:val="008A6D9F"/>
    <w:rsid w:val="00914B9E"/>
    <w:rsid w:val="00991E55"/>
    <w:rsid w:val="00A63AC9"/>
    <w:rsid w:val="00A73D36"/>
    <w:rsid w:val="00AE267D"/>
    <w:rsid w:val="00AF6B9E"/>
    <w:rsid w:val="00B47469"/>
    <w:rsid w:val="00BD470B"/>
    <w:rsid w:val="00BE48CC"/>
    <w:rsid w:val="00C05CA5"/>
    <w:rsid w:val="00C3712B"/>
    <w:rsid w:val="00C47990"/>
    <w:rsid w:val="00C9369E"/>
    <w:rsid w:val="00D0524A"/>
    <w:rsid w:val="00D21459"/>
    <w:rsid w:val="00D22B25"/>
    <w:rsid w:val="00DA1E45"/>
    <w:rsid w:val="00DA38F4"/>
    <w:rsid w:val="00E0052C"/>
    <w:rsid w:val="00E512C7"/>
    <w:rsid w:val="00E9652C"/>
    <w:rsid w:val="00EB4A53"/>
    <w:rsid w:val="00EE20CA"/>
    <w:rsid w:val="00EE63AD"/>
    <w:rsid w:val="00F242AC"/>
    <w:rsid w:val="00F33D3E"/>
    <w:rsid w:val="00F82B23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2025-04-03T14:07:00Z</cp:lastPrinted>
  <dcterms:created xsi:type="dcterms:W3CDTF">2025-09-09T12:30:00Z</dcterms:created>
  <dcterms:modified xsi:type="dcterms:W3CDTF">2025-09-09T18:32:00Z</dcterms:modified>
  <dc:language>pt-BR</dc:language>
</cp:coreProperties>
</file>