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3ED3EB5D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E0F65">
        <w:rPr>
          <w:rFonts w:ascii="Arial" w:hAnsi="Arial" w:cs="Arial"/>
          <w:b/>
          <w:sz w:val="24"/>
          <w:szCs w:val="24"/>
        </w:rPr>
        <w:t>1140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D8F5518" w14:textId="2A4D680B" w:rsidR="00DA1E45" w:rsidRPr="00DA1E45" w:rsidRDefault="00DA1E45" w:rsidP="004E0F65">
      <w:pPr>
        <w:pStyle w:val="Standard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 w:rsidRPr="00DA1E45">
        <w:rPr>
          <w:rFonts w:ascii="Arial" w:hAnsi="Arial" w:cs="Arial"/>
          <w:sz w:val="24"/>
          <w:szCs w:val="24"/>
        </w:rPr>
        <w:t>Ex</w:t>
      </w:r>
      <w:proofErr w:type="spellEnd"/>
      <w:r w:rsidRPr="00DA1E45"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DA1E45">
        <w:rPr>
          <w:rFonts w:ascii="Arial" w:hAnsi="Arial" w:cs="Arial"/>
          <w:sz w:val="24"/>
          <w:szCs w:val="24"/>
        </w:rPr>
        <w:t>Ex</w:t>
      </w:r>
      <w:proofErr w:type="spellEnd"/>
      <w:r w:rsidRPr="00DA1E45">
        <w:rPr>
          <w:rFonts w:ascii="Arial" w:hAnsi="Arial" w:cs="Arial"/>
          <w:sz w:val="24"/>
          <w:szCs w:val="24"/>
        </w:rPr>
        <w:t xml:space="preserve">ª., o Sr. Prefeito Municipal de Registro, que sejam adotadas providências </w:t>
      </w:r>
      <w:r w:rsidR="001F22E2" w:rsidRPr="001F22E2">
        <w:rPr>
          <w:rFonts w:ascii="Arial" w:hAnsi="Arial" w:cs="Arial" w:hint="eastAsia"/>
          <w:sz w:val="24"/>
          <w:szCs w:val="24"/>
        </w:rPr>
        <w:t xml:space="preserve">no sentido de enviar a </w:t>
      </w:r>
      <w:r w:rsidR="001F22E2">
        <w:rPr>
          <w:rFonts w:ascii="Arial" w:hAnsi="Arial" w:cs="Arial"/>
          <w:sz w:val="24"/>
          <w:szCs w:val="24"/>
        </w:rPr>
        <w:t>este Parlamento Municipal, o necessário</w:t>
      </w:r>
      <w:r w:rsidR="001F22E2" w:rsidRPr="001F22E2">
        <w:rPr>
          <w:rFonts w:ascii="Arial" w:hAnsi="Arial" w:cs="Arial" w:hint="eastAsia"/>
          <w:sz w:val="24"/>
          <w:szCs w:val="24"/>
        </w:rPr>
        <w:t xml:space="preserve"> Projeto de Lei que regulamente e institua pagamento adicional, ou outra forma de compensação, aos Conselheiros Tutelares pelo cumprimento dos plantões obrigatórios e escalas de sobreaviso.</w:t>
      </w:r>
    </w:p>
    <w:p w14:paraId="45727786" w14:textId="77777777" w:rsidR="007F3681" w:rsidRDefault="00000000" w:rsidP="004E0F65">
      <w:pPr>
        <w:pStyle w:val="Standard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664F91AC" w14:textId="77777777" w:rsidR="001F22E2" w:rsidRPr="001F22E2" w:rsidRDefault="001F22E2" w:rsidP="004E0F65">
      <w:pPr>
        <w:pStyle w:val="Standard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F22E2">
        <w:rPr>
          <w:rFonts w:ascii="Arial" w:hAnsi="Arial" w:cs="Arial" w:hint="eastAsia"/>
          <w:sz w:val="24"/>
          <w:szCs w:val="24"/>
        </w:rPr>
        <w:t>O Conselho Tutelar exerce função essencial à garantia dos direitos da criança e do adolescente, sendo o atendimento ininterrupto um dever legal do Município (ECA, art. 136 e 134). Atualmente, os plantões realizados fora do horário regular de expediente não contam com previsão legal de adicional ou compensação, o que gera sobrecarga e desvalorização dos conselheiros.</w:t>
      </w:r>
    </w:p>
    <w:p w14:paraId="7A4F624E" w14:textId="77777777" w:rsidR="001F22E2" w:rsidRPr="001F22E2" w:rsidRDefault="001F22E2" w:rsidP="004E0F65">
      <w:pPr>
        <w:pStyle w:val="Standard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F22E2">
        <w:rPr>
          <w:rFonts w:ascii="Arial" w:hAnsi="Arial" w:cs="Arial" w:hint="eastAsia"/>
          <w:sz w:val="24"/>
          <w:szCs w:val="24"/>
        </w:rPr>
        <w:t>Diversos municípios brasileiros já regulamentaram a matéria, adotando adicionais fixos ou percentuais, bem como folgas compensatórias após plantões noturnos, de finais de semana ou feriados, reconhecendo a natureza excepcional desse trabalho.</w:t>
      </w:r>
    </w:p>
    <w:p w14:paraId="654D7B15" w14:textId="5F297EFA" w:rsidR="00BD470B" w:rsidRPr="00BD470B" w:rsidRDefault="001F22E2" w:rsidP="004E0F65">
      <w:pPr>
        <w:pStyle w:val="Standard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F22E2">
        <w:rPr>
          <w:rFonts w:ascii="Arial" w:hAnsi="Arial" w:cs="Arial" w:hint="eastAsia"/>
          <w:sz w:val="24"/>
          <w:szCs w:val="24"/>
        </w:rPr>
        <w:t>Assim, a Indicação busca que o Executivo encaminhe projeto de lei estabelecendo regras claras para o pagamento ou compensação dos plantões e sobreavisos, garantindo valorização e melhores condições de trabalho aos conselheiros tutelares de Registro.</w:t>
      </w:r>
    </w:p>
    <w:p w14:paraId="3723B466" w14:textId="77777777" w:rsidR="007F3681" w:rsidRDefault="007F3681" w:rsidP="004E0F65">
      <w:pPr>
        <w:pStyle w:val="Standard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FCC85D8" w14:textId="631DCEFF" w:rsidR="007F3681" w:rsidRDefault="00000000" w:rsidP="004E0F65">
      <w:pPr>
        <w:pStyle w:val="Standard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1F22E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F22E2">
        <w:rPr>
          <w:rFonts w:ascii="Arial" w:hAnsi="Arial" w:cs="Arial"/>
          <w:sz w:val="24"/>
          <w:szCs w:val="24"/>
        </w:rPr>
        <w:t>agosto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0B21633D" w14:textId="77777777" w:rsidR="007F3681" w:rsidRDefault="007F3681" w:rsidP="004E0F65">
      <w:pPr>
        <w:pStyle w:val="Standard"/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F320561" w14:textId="77777777" w:rsidR="004E0F65" w:rsidRDefault="004E0F65" w:rsidP="004E0F65">
      <w:pPr>
        <w:pStyle w:val="Standard"/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 w:rsidP="004E0F6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 w:rsidP="004E0F6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A26EBF" w14:textId="588334B4" w:rsidR="003761D6" w:rsidRDefault="00000000" w:rsidP="004E0F6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70C1" w14:textId="77777777" w:rsidR="006402F9" w:rsidRDefault="006402F9">
      <w:r>
        <w:separator/>
      </w:r>
    </w:p>
  </w:endnote>
  <w:endnote w:type="continuationSeparator" w:id="0">
    <w:p w14:paraId="6F5225A3" w14:textId="77777777" w:rsidR="006402F9" w:rsidRDefault="006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0B9D" w14:textId="77777777" w:rsidR="006402F9" w:rsidRDefault="006402F9">
      <w:r>
        <w:separator/>
      </w:r>
    </w:p>
  </w:footnote>
  <w:footnote w:type="continuationSeparator" w:id="0">
    <w:p w14:paraId="5A34D59F" w14:textId="77777777" w:rsidR="006402F9" w:rsidRDefault="0064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D43AC"/>
    <w:rsid w:val="00147AFB"/>
    <w:rsid w:val="00152D19"/>
    <w:rsid w:val="00166660"/>
    <w:rsid w:val="001E07DA"/>
    <w:rsid w:val="001F22E2"/>
    <w:rsid w:val="00282694"/>
    <w:rsid w:val="003761D6"/>
    <w:rsid w:val="003B2C49"/>
    <w:rsid w:val="00457D48"/>
    <w:rsid w:val="004E0F65"/>
    <w:rsid w:val="00512F67"/>
    <w:rsid w:val="005A531F"/>
    <w:rsid w:val="005C678A"/>
    <w:rsid w:val="006402F9"/>
    <w:rsid w:val="00673C53"/>
    <w:rsid w:val="00681B38"/>
    <w:rsid w:val="0068565F"/>
    <w:rsid w:val="007F3681"/>
    <w:rsid w:val="007F4694"/>
    <w:rsid w:val="0081271B"/>
    <w:rsid w:val="00847613"/>
    <w:rsid w:val="00991E55"/>
    <w:rsid w:val="00A63AC9"/>
    <w:rsid w:val="00AE267D"/>
    <w:rsid w:val="00AF6B9E"/>
    <w:rsid w:val="00B47469"/>
    <w:rsid w:val="00BD470B"/>
    <w:rsid w:val="00BE48CC"/>
    <w:rsid w:val="00C05CA5"/>
    <w:rsid w:val="00DA1E45"/>
    <w:rsid w:val="00EB4A53"/>
    <w:rsid w:val="00E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2025-08-28T01:57:00Z</dcterms:created>
  <dcterms:modified xsi:type="dcterms:W3CDTF">2025-08-28T12:34:00Z</dcterms:modified>
  <dc:language>pt-BR</dc:language>
</cp:coreProperties>
</file>