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5E15A44" w14:textId="2F90DA82" w:rsidR="008E014D" w:rsidRDefault="00000000">
      <w:pPr>
        <w:jc w:val="right"/>
      </w:pPr>
      <w:r>
        <w:rPr>
          <w:rFonts w:ascii="Arial" w:hAnsi="Arial" w:cs="Arial"/>
          <w:b/>
          <w:color w:val="000000"/>
          <w:sz w:val="24"/>
          <w:szCs w:val="24"/>
        </w:rPr>
        <w:t>Indicação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color w:val="000000"/>
          <w:sz w:val="24"/>
          <w:szCs w:val="24"/>
        </w:rPr>
        <w:t xml:space="preserve">n° </w:t>
      </w:r>
      <w:r w:rsidR="002777C0">
        <w:rPr>
          <w:rFonts w:ascii="Arial" w:hAnsi="Arial" w:cs="Arial"/>
          <w:b/>
          <w:color w:val="000000"/>
          <w:sz w:val="24"/>
          <w:szCs w:val="24"/>
        </w:rPr>
        <w:t>999</w:t>
      </w:r>
      <w:r>
        <w:rPr>
          <w:rFonts w:ascii="Arial" w:hAnsi="Arial" w:cs="Arial"/>
          <w:b/>
          <w:color w:val="000000"/>
          <w:sz w:val="24"/>
          <w:szCs w:val="24"/>
        </w:rPr>
        <w:t>/2025</w:t>
      </w:r>
    </w:p>
    <w:p w14:paraId="1150DAD1" w14:textId="77777777" w:rsidR="008E014D" w:rsidRDefault="008E014D">
      <w:pPr>
        <w:jc w:val="right"/>
        <w:rPr>
          <w:rFonts w:ascii="Arial" w:hAnsi="Arial" w:cs="Arial"/>
          <w:b/>
          <w:color w:val="000000"/>
          <w:sz w:val="24"/>
          <w:szCs w:val="24"/>
        </w:rPr>
      </w:pPr>
    </w:p>
    <w:p w14:paraId="65E73DEB" w14:textId="77777777" w:rsidR="008E014D" w:rsidRDefault="008E014D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733F50D6" w14:textId="77777777" w:rsidR="008E014D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Plenário “Vereador Daniel das Neves”, 07 de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Julho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de 2025.</w:t>
      </w:r>
    </w:p>
    <w:p w14:paraId="5F0D143B" w14:textId="77777777" w:rsidR="008E014D" w:rsidRDefault="008E014D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13CE0A41" w14:textId="77777777" w:rsidR="008E014D" w:rsidRDefault="008E014D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626C2BE3" w14:textId="77777777" w:rsidR="008E014D" w:rsidRDefault="00000000">
      <w:pPr>
        <w:ind w:firstLine="1418"/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Senhor Presidente,</w:t>
      </w:r>
    </w:p>
    <w:p w14:paraId="6ADCA038" w14:textId="77777777" w:rsidR="008E014D" w:rsidRDefault="008E014D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2CFB6EBE" w14:textId="77777777" w:rsidR="008E014D" w:rsidRDefault="0000000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Apresento a V. Exa. nos termos do artigo 225 do Regimento Interno a presente indicação, para que solicite ao Sr. Samuel Moreira, Prefeito Municipal, que através da secretaria competente, efetue massiva campanha para orientar a população, residências e comércios, quanto às regras da coleta seletiva em nosso município, dias e horários da coleta por regiões, quais resíduos sólidos são considerados recicláveis, responsabilidades do munícipe quanto a maneira correta de descarte e o horário correto para deixar disponível na calçada para coleta.</w:t>
      </w:r>
    </w:p>
    <w:p w14:paraId="44D4462A" w14:textId="77777777" w:rsidR="008E014D" w:rsidRDefault="008E014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E949C9D" w14:textId="77777777" w:rsidR="008E014D" w:rsidRDefault="00000000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JUSTIFICATIVA</w:t>
      </w:r>
    </w:p>
    <w:p w14:paraId="46490754" w14:textId="77777777" w:rsidR="008E014D" w:rsidRDefault="008E014D">
      <w:pPr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14:paraId="7AAB089D" w14:textId="77777777" w:rsidR="008E014D" w:rsidRDefault="00000000">
      <w:pPr>
        <w:spacing w:line="276" w:lineRule="auto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ab/>
      </w:r>
    </w:p>
    <w:p w14:paraId="0E766CD8" w14:textId="77777777" w:rsidR="008E014D" w:rsidRDefault="00000000">
      <w:pPr>
        <w:spacing w:line="276" w:lineRule="auto"/>
        <w:jc w:val="both"/>
      </w:pPr>
      <w:r>
        <w:rPr>
          <w:rFonts w:ascii="Arial" w:hAnsi="Arial" w:cs="Arial"/>
          <w:color w:val="000000"/>
          <w:sz w:val="24"/>
          <w:szCs w:val="24"/>
        </w:rPr>
        <w:tab/>
        <w:t xml:space="preserve">A disponibilização de sólidos recicláveis em horários diversos contribui para o trânsito de coletores independentes, que dificultam o trânsito de veículos em nossa cidade em diversos horários, pois muitos são veículos de tração humana, lentos e estacionam em lugares inadequados. Contribui para que a separação de materiais ocorra em via pública e o que não é de interesse fique espalhado pela via, dando mais trabalho para a equipe de varrição das ruas. Muitos comércios não efetuam a separação adequada e deixa disponível, para a coleta regular de lixo, materiais recicláveis com descarte orgânico, tal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com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alumínio, plásticos diversos e vidros misturados com restos de comida.</w:t>
      </w:r>
    </w:p>
    <w:p w14:paraId="703A4D0B" w14:textId="77777777" w:rsidR="008E014D" w:rsidRDefault="008E014D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7AA9024" w14:textId="77777777" w:rsidR="008E014D" w:rsidRDefault="008E014D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35687358" w14:textId="77777777" w:rsidR="008E014D" w:rsidRDefault="008E014D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031DCEA4" w14:textId="77777777" w:rsidR="008E014D" w:rsidRDefault="008E014D">
      <w:pPr>
        <w:jc w:val="both"/>
        <w:rPr>
          <w:rFonts w:ascii="Arial" w:hAnsi="Arial" w:cs="Arial"/>
          <w:color w:val="000000"/>
          <w:sz w:val="24"/>
          <w:szCs w:val="24"/>
        </w:rPr>
      </w:pPr>
    </w:p>
    <w:p w14:paraId="298D0AA0" w14:textId="77777777" w:rsidR="008E014D" w:rsidRDefault="00000000">
      <w:pPr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Respeitosamente.</w:t>
      </w:r>
    </w:p>
    <w:p w14:paraId="22DD5394" w14:textId="77777777" w:rsidR="008E014D" w:rsidRDefault="008E014D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14:paraId="1FDC08C5" w14:textId="77777777" w:rsidR="008E014D" w:rsidRDefault="008E014D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5749234A" w14:textId="77777777" w:rsidR="008E014D" w:rsidRDefault="008E014D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2BDBB0CA" w14:textId="77777777" w:rsidR="008E014D" w:rsidRDefault="008E014D">
      <w:pPr>
        <w:jc w:val="center"/>
        <w:rPr>
          <w:rFonts w:ascii="Arial" w:hAnsi="Arial" w:cs="Arial"/>
          <w:color w:val="000000"/>
          <w:sz w:val="24"/>
          <w:szCs w:val="24"/>
        </w:rPr>
      </w:pPr>
    </w:p>
    <w:p w14:paraId="261A063B" w14:textId="77777777" w:rsidR="008E014D" w:rsidRDefault="008E01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F6DDEE6" w14:textId="77777777" w:rsidR="008E014D" w:rsidRDefault="008E01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450CF2C0" w14:textId="77777777" w:rsidR="008E014D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ADIER PIRES</w:t>
      </w:r>
    </w:p>
    <w:p w14:paraId="1CC97762" w14:textId="77777777" w:rsidR="008E014D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 PL</w:t>
      </w:r>
    </w:p>
    <w:p w14:paraId="77F5B6F3" w14:textId="77777777" w:rsidR="008E014D" w:rsidRDefault="008E014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14:paraId="339FC26E" w14:textId="631B66EB" w:rsidR="008E014D" w:rsidRDefault="0000000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anchor distT="0" distB="0" distL="0" distR="0" simplePos="0" relativeHeight="5" behindDoc="0" locked="0" layoutInCell="0" allowOverlap="1" wp14:anchorId="12F2B50E" wp14:editId="04188B5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28665" cy="7745095"/>
            <wp:effectExtent l="0" t="0" r="0" b="0"/>
            <wp:wrapSquare wrapText="largest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665" cy="7745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8E01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134" w:left="1134" w:header="425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AB00ED" w14:textId="77777777" w:rsidR="001C77F5" w:rsidRDefault="001C77F5">
      <w:r>
        <w:separator/>
      </w:r>
    </w:p>
  </w:endnote>
  <w:endnote w:type="continuationSeparator" w:id="0">
    <w:p w14:paraId="78DB57EB" w14:textId="77777777" w:rsidR="001C77F5" w:rsidRDefault="001C77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9AF10" w14:textId="77777777" w:rsidR="008E014D" w:rsidRDefault="008E014D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6D79E" w14:textId="77777777" w:rsidR="008E014D" w:rsidRDefault="008E014D">
    <w:pPr>
      <w:pStyle w:val="Rodap"/>
    </w:pPr>
  </w:p>
  <w:p w14:paraId="5C4AD20A" w14:textId="77777777" w:rsidR="008E014D" w:rsidRDefault="008E014D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082B84" w14:textId="77777777" w:rsidR="008E014D" w:rsidRDefault="008E014D">
    <w:pPr>
      <w:pStyle w:val="Rodap"/>
    </w:pPr>
  </w:p>
  <w:p w14:paraId="157A2C6A" w14:textId="77777777" w:rsidR="008E014D" w:rsidRDefault="008E014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B10FB" w14:textId="77777777" w:rsidR="001C77F5" w:rsidRDefault="001C77F5">
      <w:r>
        <w:separator/>
      </w:r>
    </w:p>
  </w:footnote>
  <w:footnote w:type="continuationSeparator" w:id="0">
    <w:p w14:paraId="3E290BA5" w14:textId="77777777" w:rsidR="001C77F5" w:rsidRDefault="001C77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DCECEB" w14:textId="77777777" w:rsidR="008E014D" w:rsidRDefault="008E014D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216989" w14:textId="77777777" w:rsidR="008E014D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2E6AE06A" wp14:editId="55300D0F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2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56DA6065" w14:textId="77777777" w:rsidR="008E014D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12B0E24E" w14:textId="77777777" w:rsidR="008E014D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</w:t>
    </w:r>
    <w:proofErr w:type="spellStart"/>
    <w:r>
      <w:rPr>
        <w:rFonts w:ascii="Georgia" w:hAnsi="Georgia" w:cs="Georgia"/>
        <w:iCs/>
        <w:sz w:val="18"/>
      </w:rPr>
      <w:t>Shitiro</w:t>
    </w:r>
    <w:proofErr w:type="spellEnd"/>
    <w:r>
      <w:rPr>
        <w:rFonts w:ascii="Georgia" w:hAnsi="Georgia" w:cs="Georgia"/>
        <w:iCs/>
        <w:sz w:val="18"/>
      </w:rPr>
      <w:t xml:space="preserve"> </w:t>
    </w:r>
    <w:proofErr w:type="spellStart"/>
    <w:r>
      <w:rPr>
        <w:rFonts w:ascii="Georgia" w:hAnsi="Georgia" w:cs="Georgia"/>
        <w:iCs/>
        <w:sz w:val="18"/>
      </w:rPr>
      <w:t>Maeji</w:t>
    </w:r>
    <w:proofErr w:type="spellEnd"/>
    <w:r>
      <w:rPr>
        <w:rFonts w:ascii="Georgia" w:hAnsi="Georgia" w:cs="Georgia"/>
        <w:iCs/>
        <w:sz w:val="18"/>
      </w:rPr>
      <w:t xml:space="preserve">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26E68C20" w14:textId="77777777" w:rsidR="008E014D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759A6D88" w14:textId="77777777" w:rsidR="008E014D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4068E64E" w14:textId="77777777" w:rsidR="008E014D" w:rsidRDefault="008E014D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13580765" w14:textId="77777777" w:rsidR="008E014D" w:rsidRDefault="008E014D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332064FD" w14:textId="77777777" w:rsidR="008E014D" w:rsidRDefault="008E014D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6BDE1" w14:textId="77777777" w:rsidR="008E014D" w:rsidRDefault="00000000">
    <w:pPr>
      <w:keepNext/>
      <w:ind w:left="1560"/>
      <w:jc w:val="center"/>
      <w:outlineLvl w:val="1"/>
      <w:rPr>
        <w:rFonts w:ascii="Georgia" w:hAnsi="Georgia" w:cs="Georgia"/>
        <w:b/>
        <w:bCs/>
        <w:caps/>
        <w:sz w:val="40"/>
        <w:szCs w:val="40"/>
      </w:rPr>
    </w:pPr>
    <w:r>
      <w:rPr>
        <w:noProof/>
      </w:rPr>
      <w:drawing>
        <wp:anchor distT="0" distB="0" distL="0" distR="0" simplePos="0" relativeHeight="251658240" behindDoc="1" locked="0" layoutInCell="1" allowOverlap="1" wp14:anchorId="2F71EE63" wp14:editId="40D3220F">
          <wp:simplePos x="0" y="0"/>
          <wp:positionH relativeFrom="column">
            <wp:posOffset>-142240</wp:posOffset>
          </wp:positionH>
          <wp:positionV relativeFrom="paragraph">
            <wp:posOffset>-109220</wp:posOffset>
          </wp:positionV>
          <wp:extent cx="1079500" cy="1129030"/>
          <wp:effectExtent l="0" t="0" r="0" b="0"/>
          <wp:wrapNone/>
          <wp:docPr id="3" name="Figura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522" t="-501" r="-522" b="-501"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1129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Georgia" w:hAnsi="Georgia" w:cs="Georgia"/>
        <w:b/>
        <w:bCs/>
        <w:caps/>
        <w:sz w:val="40"/>
        <w:szCs w:val="40"/>
      </w:rPr>
      <w:t>Câmara Municipal de Registro</w:t>
    </w:r>
  </w:p>
  <w:p w14:paraId="2D1F5A0C" w14:textId="77777777" w:rsidR="008E014D" w:rsidRDefault="00000000">
    <w:pPr>
      <w:keepNext/>
      <w:ind w:left="1560"/>
      <w:jc w:val="center"/>
      <w:outlineLvl w:val="2"/>
      <w:rPr>
        <w:rFonts w:ascii="Georgia" w:hAnsi="Georgia" w:cs="Georgia"/>
        <w:b/>
        <w:bCs/>
        <w:caps/>
      </w:rPr>
    </w:pPr>
    <w:r>
      <w:rPr>
        <w:rFonts w:ascii="Georgia" w:hAnsi="Georgia" w:cs="Georgia"/>
        <w:b/>
        <w:bCs/>
        <w:caps/>
      </w:rPr>
      <w:t>“Vereador Daniel Aguilar de Souza”</w:t>
    </w:r>
  </w:p>
  <w:p w14:paraId="26CE5B33" w14:textId="77777777" w:rsidR="008E014D" w:rsidRDefault="00000000">
    <w:pPr>
      <w:keepNext/>
      <w:ind w:left="1560"/>
      <w:jc w:val="center"/>
      <w:outlineLvl w:val="3"/>
      <w:rPr>
        <w:rFonts w:ascii="Georgia" w:hAnsi="Georgia" w:cs="Georgia"/>
        <w:iCs/>
        <w:sz w:val="18"/>
      </w:rPr>
    </w:pPr>
    <w:r>
      <w:rPr>
        <w:rFonts w:ascii="Georgia" w:hAnsi="Georgia" w:cs="Georgia"/>
        <w:iCs/>
        <w:sz w:val="18"/>
      </w:rPr>
      <w:t xml:space="preserve">Rua </w:t>
    </w:r>
    <w:proofErr w:type="spellStart"/>
    <w:r>
      <w:rPr>
        <w:rFonts w:ascii="Georgia" w:hAnsi="Georgia" w:cs="Georgia"/>
        <w:iCs/>
        <w:sz w:val="18"/>
      </w:rPr>
      <w:t>Shitiro</w:t>
    </w:r>
    <w:proofErr w:type="spellEnd"/>
    <w:r>
      <w:rPr>
        <w:rFonts w:ascii="Georgia" w:hAnsi="Georgia" w:cs="Georgia"/>
        <w:iCs/>
        <w:sz w:val="18"/>
      </w:rPr>
      <w:t xml:space="preserve"> </w:t>
    </w:r>
    <w:proofErr w:type="spellStart"/>
    <w:r>
      <w:rPr>
        <w:rFonts w:ascii="Georgia" w:hAnsi="Georgia" w:cs="Georgia"/>
        <w:iCs/>
        <w:sz w:val="18"/>
      </w:rPr>
      <w:t>Maeji</w:t>
    </w:r>
    <w:proofErr w:type="spellEnd"/>
    <w:r>
      <w:rPr>
        <w:rFonts w:ascii="Georgia" w:hAnsi="Georgia" w:cs="Georgia"/>
        <w:iCs/>
        <w:sz w:val="18"/>
      </w:rPr>
      <w:t xml:space="preserve">, 459 - Centro </w:t>
    </w:r>
    <w:proofErr w:type="gramStart"/>
    <w:r>
      <w:rPr>
        <w:rFonts w:ascii="Georgia" w:hAnsi="Georgia" w:cs="Georgia"/>
        <w:iCs/>
        <w:sz w:val="18"/>
      </w:rPr>
      <w:t>-  Registro</w:t>
    </w:r>
    <w:proofErr w:type="gramEnd"/>
    <w:r>
      <w:rPr>
        <w:rFonts w:ascii="Georgia" w:hAnsi="Georgia" w:cs="Georgia"/>
        <w:iCs/>
        <w:sz w:val="18"/>
      </w:rPr>
      <w:t xml:space="preserve"> (SP) - CEP: 11.900-000</w:t>
    </w:r>
  </w:p>
  <w:p w14:paraId="558D6906" w14:textId="77777777" w:rsidR="008E014D" w:rsidRDefault="00000000">
    <w:pPr>
      <w:keepNext/>
      <w:ind w:left="1560"/>
      <w:jc w:val="center"/>
      <w:outlineLvl w:val="3"/>
    </w:pPr>
    <w:r>
      <w:rPr>
        <w:rFonts w:ascii="Georgia" w:eastAsia="Georgia" w:hAnsi="Georgia" w:cs="Georgia"/>
        <w:iCs/>
        <w:sz w:val="18"/>
      </w:rPr>
      <w:t xml:space="preserve"> </w:t>
    </w:r>
    <w:r>
      <w:rPr>
        <w:rFonts w:ascii="Georgia" w:hAnsi="Georgia" w:cs="Georgia"/>
        <w:iCs/>
        <w:sz w:val="18"/>
      </w:rPr>
      <w:t xml:space="preserve">TEL / </w:t>
    </w:r>
    <w:proofErr w:type="gramStart"/>
    <w:r>
      <w:rPr>
        <w:rFonts w:ascii="Georgia" w:hAnsi="Georgia" w:cs="Georgia"/>
        <w:iCs/>
        <w:sz w:val="18"/>
      </w:rPr>
      <w:t>FAX  (</w:t>
    </w:r>
    <w:proofErr w:type="gramEnd"/>
    <w:r>
      <w:rPr>
        <w:rFonts w:ascii="Georgia" w:hAnsi="Georgia" w:cs="Georgia"/>
        <w:iCs/>
        <w:sz w:val="18"/>
      </w:rPr>
      <w:t xml:space="preserve"> </w:t>
    </w:r>
    <w:proofErr w:type="gramStart"/>
    <w:r>
      <w:rPr>
        <w:rFonts w:ascii="Georgia" w:hAnsi="Georgia" w:cs="Georgia"/>
        <w:iCs/>
        <w:sz w:val="18"/>
      </w:rPr>
      <w:t>013 )</w:t>
    </w:r>
    <w:proofErr w:type="gramEnd"/>
    <w:r>
      <w:rPr>
        <w:rFonts w:ascii="Georgia" w:hAnsi="Georgia" w:cs="Georgia"/>
        <w:iCs/>
        <w:sz w:val="18"/>
      </w:rPr>
      <w:t xml:space="preserve">  3828-1100</w:t>
    </w:r>
  </w:p>
  <w:p w14:paraId="2D02FF8B" w14:textId="77777777" w:rsidR="008E014D" w:rsidRDefault="00000000">
    <w:pPr>
      <w:ind w:left="1560"/>
      <w:jc w:val="center"/>
    </w:pPr>
    <w:hyperlink r:id="rId2">
      <w:r>
        <w:rPr>
          <w:rStyle w:val="Hyperlink"/>
          <w:rFonts w:ascii="Georgia" w:hAnsi="Georgia" w:cs="Georgia"/>
          <w:iCs/>
          <w:color w:val="000000"/>
          <w:sz w:val="18"/>
          <w:lang w:val="de-DE"/>
        </w:rPr>
        <w:t>www.registro.sp.leg.br</w:t>
      </w:r>
    </w:hyperlink>
  </w:p>
  <w:p w14:paraId="671254B4" w14:textId="77777777" w:rsidR="008E014D" w:rsidRDefault="008E014D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45487C18" w14:textId="77777777" w:rsidR="008E014D" w:rsidRDefault="008E014D">
    <w:pPr>
      <w:pStyle w:val="Cabealho"/>
      <w:rPr>
        <w:rFonts w:ascii="Georgia" w:hAnsi="Georgia" w:cs="Georgia"/>
        <w:iCs/>
        <w:sz w:val="24"/>
        <w:szCs w:val="24"/>
        <w:lang w:val="de-DE"/>
      </w:rPr>
    </w:pPr>
  </w:p>
  <w:p w14:paraId="08CD847B" w14:textId="77777777" w:rsidR="008E014D" w:rsidRDefault="008E014D">
    <w:pPr>
      <w:pStyle w:val="Cabealho"/>
      <w:rPr>
        <w:rFonts w:ascii="Georgia" w:hAnsi="Georgia" w:cs="Georgia"/>
        <w:iCs/>
        <w:sz w:val="24"/>
        <w:szCs w:val="24"/>
        <w:lang w:val="de-D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115C8D"/>
    <w:multiLevelType w:val="multilevel"/>
    <w:tmpl w:val="8958704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5EC73FE0"/>
    <w:multiLevelType w:val="multilevel"/>
    <w:tmpl w:val="503EDFA6"/>
    <w:lvl w:ilvl="0">
      <w:start w:val="1"/>
      <w:numFmt w:val="none"/>
      <w:pStyle w:val="Ttulo1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%4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%5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%6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%7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%8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%9"/>
      <w:lvlJc w:val="left"/>
      <w:pPr>
        <w:tabs>
          <w:tab w:val="num" w:pos="0"/>
        </w:tabs>
        <w:ind w:left="0" w:firstLine="0"/>
      </w:pPr>
    </w:lvl>
  </w:abstractNum>
  <w:num w:numId="1" w16cid:durableId="950825176">
    <w:abstractNumId w:val="1"/>
  </w:num>
  <w:num w:numId="2" w16cid:durableId="1436025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E014D"/>
    <w:rsid w:val="001C77F5"/>
    <w:rsid w:val="002777C0"/>
    <w:rsid w:val="008E014D"/>
    <w:rsid w:val="00D46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77A315"/>
  <w15:docId w15:val="{057C6D91-C8AA-445A-9DF8-1AA9A3854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Arial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overflowPunct w:val="0"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jc w:val="center"/>
      <w:outlineLvl w:val="0"/>
    </w:pPr>
    <w:rPr>
      <w:b/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outlineLvl w:val="1"/>
    </w:pPr>
    <w:rPr>
      <w:caps/>
      <w:sz w:val="4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jc w:val="center"/>
      <w:outlineLvl w:val="2"/>
    </w:pPr>
    <w:rPr>
      <w:b/>
      <w:bCs/>
      <w:caps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jc w:val="center"/>
      <w:outlineLvl w:val="3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Fontepargpadro2">
    <w:name w:val="Fonte parág. padrão2"/>
    <w:qFormat/>
  </w:style>
  <w:style w:type="character" w:customStyle="1" w:styleId="Fontepargpadro1">
    <w:name w:val="Fonte parág. padrão1"/>
    <w:qFormat/>
  </w:style>
  <w:style w:type="character" w:styleId="Hyperlink">
    <w:name w:val="Hyperlink"/>
    <w:rPr>
      <w:color w:val="0000FF"/>
      <w:u w:val="single"/>
    </w:rPr>
  </w:style>
  <w:style w:type="character" w:customStyle="1" w:styleId="CabealhoChar">
    <w:name w:val="Cabeçalho Char"/>
    <w:basedOn w:val="Fontepargpadro1"/>
    <w:qFormat/>
  </w:style>
  <w:style w:type="character" w:customStyle="1" w:styleId="RodapChar">
    <w:name w:val="Rodapé Char"/>
    <w:basedOn w:val="Fontepargpadro1"/>
    <w:qFormat/>
  </w:style>
  <w:style w:type="character" w:customStyle="1" w:styleId="Ttulo2Char">
    <w:name w:val="Título 2 Char"/>
    <w:qFormat/>
    <w:rPr>
      <w:caps/>
      <w:sz w:val="48"/>
    </w:rPr>
  </w:style>
  <w:style w:type="character" w:customStyle="1" w:styleId="Ttulo3Char">
    <w:name w:val="Título 3 Char"/>
    <w:qFormat/>
    <w:rPr>
      <w:b/>
      <w:bCs/>
      <w:caps/>
      <w:sz w:val="28"/>
    </w:rPr>
  </w:style>
  <w:style w:type="character" w:customStyle="1" w:styleId="Ttulo4Char">
    <w:name w:val="Título 4 Char"/>
    <w:qFormat/>
    <w:rPr>
      <w:i/>
      <w:iCs/>
    </w:rPr>
  </w:style>
  <w:style w:type="character" w:customStyle="1" w:styleId="apple-tab-span">
    <w:name w:val="apple-tab-span"/>
    <w:basedOn w:val="Fontepargpadro1"/>
    <w:qFormat/>
  </w:style>
  <w:style w:type="character" w:customStyle="1" w:styleId="CorpodetextoChar">
    <w:name w:val="Corpo de texto Char"/>
    <w:qFormat/>
    <w:rPr>
      <w:rFonts w:ascii="Liberation Serif" w:eastAsia="NSimSun" w:hAnsi="Liberation Serif" w:cs="Lucida Sans"/>
      <w:kern w:val="2"/>
      <w:sz w:val="24"/>
      <w:szCs w:val="24"/>
      <w:lang w:eastAsia="zh-CN" w:bidi="hi-IN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bidi="hi-IN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Lucida Sans"/>
    </w:rPr>
  </w:style>
  <w:style w:type="paragraph" w:customStyle="1" w:styleId="Ttulo40">
    <w:name w:val="Título4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30">
    <w:name w:val="Título3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20">
    <w:name w:val="Título2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tulo10">
    <w:name w:val="Título1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debalo">
    <w:name w:val="Balloon Text"/>
    <w:basedOn w:val="Normal"/>
    <w:qFormat/>
    <w:rPr>
      <w:rFonts w:ascii="Tahoma" w:hAnsi="Tahoma" w:cs="Tahoma"/>
      <w:sz w:val="16"/>
      <w:szCs w:val="16"/>
    </w:rPr>
  </w:style>
  <w:style w:type="paragraph" w:styleId="Destinatrio">
    <w:name w:val="envelope address"/>
    <w:basedOn w:val="Normal"/>
    <w:pPr>
      <w:ind w:left="2835"/>
    </w:pPr>
    <w:rPr>
      <w:rFonts w:ascii="Arial" w:hAnsi="Arial" w:cs="Arial"/>
      <w:sz w:val="24"/>
      <w:szCs w:val="24"/>
    </w:rPr>
  </w:style>
  <w:style w:type="paragraph" w:styleId="Remetente">
    <w:name w:val="envelope return"/>
    <w:basedOn w:val="Normal"/>
    <w:rPr>
      <w:rFonts w:ascii="Arial" w:hAnsi="Arial" w:cs="Arial"/>
    </w:rPr>
  </w:style>
  <w:style w:type="paragraph" w:customStyle="1" w:styleId="CabealhoeRodap">
    <w:name w:val="Cabeçalho e Rodapé"/>
    <w:basedOn w:val="Normal"/>
    <w:qFormat/>
    <w:pPr>
      <w:suppressLineNumbers/>
      <w:tabs>
        <w:tab w:val="center" w:pos="4819"/>
        <w:tab w:val="right" w:pos="9638"/>
      </w:tabs>
    </w:pPr>
  </w:style>
  <w:style w:type="paragraph" w:customStyle="1" w:styleId="Cabealhoerodap1">
    <w:name w:val="Cabeçalho e rodapé1"/>
    <w:basedOn w:val="Normal"/>
    <w:qFormat/>
  </w:style>
  <w:style w:type="paragraph" w:customStyle="1" w:styleId="Cabealhoerodap2">
    <w:name w:val="Cabeçalho e rodapé2"/>
    <w:basedOn w:val="Normal"/>
    <w:qFormat/>
  </w:style>
  <w:style w:type="paragraph" w:customStyle="1" w:styleId="Cabealhoerodap3">
    <w:name w:val="Cabeçalho e rodapé3"/>
    <w:basedOn w:val="Normal"/>
    <w:qFormat/>
  </w:style>
  <w:style w:type="paragraph" w:customStyle="1" w:styleId="Cabealhoerodap4">
    <w:name w:val="Cabeçalho e rodapé4"/>
    <w:basedOn w:val="Normal"/>
    <w:qFormat/>
  </w:style>
  <w:style w:type="paragraph" w:customStyle="1" w:styleId="Cabealhoerodap5">
    <w:name w:val="Cabeçalho e rodapé5"/>
    <w:basedOn w:val="Normal"/>
    <w:qFormat/>
  </w:style>
  <w:style w:type="paragraph" w:customStyle="1" w:styleId="Cabealhoerodap6">
    <w:name w:val="Cabeçalho e rodapé6"/>
    <w:basedOn w:val="Normal"/>
    <w:qFormat/>
  </w:style>
  <w:style w:type="paragraph" w:customStyle="1" w:styleId="Cabealhoerodap7">
    <w:name w:val="Cabeçalho e rodapé7"/>
    <w:basedOn w:val="Normal"/>
    <w:qFormat/>
  </w:style>
  <w:style w:type="paragraph" w:customStyle="1" w:styleId="Cabealhoerodap8">
    <w:name w:val="Cabeçalho e rodapé8"/>
    <w:basedOn w:val="Normal"/>
    <w:qFormat/>
  </w:style>
  <w:style w:type="paragraph" w:customStyle="1" w:styleId="Cabealhoerodap9">
    <w:name w:val="Cabeçalho e rodapé9"/>
    <w:basedOn w:val="Normal"/>
    <w:qFormat/>
  </w:style>
  <w:style w:type="paragraph" w:customStyle="1" w:styleId="Cabealhoerodap10">
    <w:name w:val="Cabeçalho e rodapé10"/>
    <w:basedOn w:val="Normal"/>
    <w:qFormat/>
  </w:style>
  <w:style w:type="paragraph" w:customStyle="1" w:styleId="Cabealhoerodap11">
    <w:name w:val="Cabeçalho e rodapé11"/>
    <w:basedOn w:val="Normal"/>
    <w:qFormat/>
  </w:style>
  <w:style w:type="paragraph" w:customStyle="1" w:styleId="Cabealhoerodap12">
    <w:name w:val="Cabeçalho e rodapé12"/>
    <w:basedOn w:val="Normal"/>
    <w:qFormat/>
  </w:style>
  <w:style w:type="paragraph" w:customStyle="1" w:styleId="Cabealhoerodap13">
    <w:name w:val="Cabeçalho e rodapé13"/>
    <w:basedOn w:val="Normal"/>
    <w:qFormat/>
  </w:style>
  <w:style w:type="paragraph" w:customStyle="1" w:styleId="Cabealhoerodap14">
    <w:name w:val="Cabeçalho e rodapé14"/>
    <w:basedOn w:val="Normal"/>
    <w:qFormat/>
  </w:style>
  <w:style w:type="paragraph" w:customStyle="1" w:styleId="Cabealhoerodap15">
    <w:name w:val="Cabeçalho e rodapé15"/>
    <w:basedOn w:val="Normal"/>
    <w:qFormat/>
  </w:style>
  <w:style w:type="paragraph" w:customStyle="1" w:styleId="Cabealhoerodap16">
    <w:name w:val="Cabeçalho e rodapé16"/>
    <w:basedOn w:val="Normal"/>
    <w:qFormat/>
  </w:style>
  <w:style w:type="paragraph" w:customStyle="1" w:styleId="Cabealhoerodap17">
    <w:name w:val="Cabeçalho e rodapé17"/>
    <w:basedOn w:val="Normal"/>
    <w:qFormat/>
  </w:style>
  <w:style w:type="paragraph" w:customStyle="1" w:styleId="Cabealhoerodap18">
    <w:name w:val="Cabeçalho e rodapé18"/>
    <w:basedOn w:val="Normal"/>
    <w:qFormat/>
  </w:style>
  <w:style w:type="paragraph" w:customStyle="1" w:styleId="Cabealhoerodap19">
    <w:name w:val="Cabeçalho e rodapé19"/>
    <w:basedOn w:val="Normal"/>
    <w:qFormat/>
  </w:style>
  <w:style w:type="paragraph" w:customStyle="1" w:styleId="Cabealhoerodap20">
    <w:name w:val="Cabeçalho e rodapé20"/>
    <w:basedOn w:val="Normal"/>
    <w:qFormat/>
  </w:style>
  <w:style w:type="paragraph" w:customStyle="1" w:styleId="Cabealhoerodap21">
    <w:name w:val="Cabeçalho e rodapé21"/>
    <w:basedOn w:val="Normal"/>
    <w:qFormat/>
  </w:style>
  <w:style w:type="paragraph" w:customStyle="1" w:styleId="Cabealhoerodap22">
    <w:name w:val="Cabeçalho e rodapé22"/>
    <w:basedOn w:val="Normal"/>
    <w:qFormat/>
  </w:style>
  <w:style w:type="paragraph" w:customStyle="1" w:styleId="Cabealhoerodap23">
    <w:name w:val="Cabeçalho e rodapé23"/>
    <w:basedOn w:val="Normal"/>
    <w:qFormat/>
  </w:style>
  <w:style w:type="paragraph" w:customStyle="1" w:styleId="Cabealhoerodap24">
    <w:name w:val="Cabeçalho e rodapé24"/>
    <w:basedOn w:val="Normal"/>
    <w:qFormat/>
  </w:style>
  <w:style w:type="paragraph" w:customStyle="1" w:styleId="Cabealhoerodap25">
    <w:name w:val="Cabeçalho e rodapé25"/>
    <w:basedOn w:val="Normal"/>
    <w:qFormat/>
  </w:style>
  <w:style w:type="paragraph" w:customStyle="1" w:styleId="Cabealhoerodap26">
    <w:name w:val="Cabeçalho e rodapé26"/>
    <w:basedOn w:val="Normal"/>
    <w:qFormat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qFormat/>
    <w:pPr>
      <w:spacing w:before="100" w:after="100"/>
    </w:pPr>
    <w:rPr>
      <w:sz w:val="24"/>
      <w:szCs w:val="24"/>
    </w:rPr>
  </w:style>
  <w:style w:type="paragraph" w:customStyle="1" w:styleId="Contedodatabelauser">
    <w:name w:val="Conteúdo da tabela (user)"/>
    <w:basedOn w:val="Normal"/>
    <w:qFormat/>
    <w:pPr>
      <w:widowControl w:val="0"/>
      <w:suppressLineNumbers/>
    </w:pPr>
  </w:style>
  <w:style w:type="paragraph" w:customStyle="1" w:styleId="Ttulodetabelauser">
    <w:name w:val="Título de tabela (user)"/>
    <w:basedOn w:val="Contedodatabelauser"/>
    <w:qFormat/>
    <w:pPr>
      <w:jc w:val="center"/>
    </w:pPr>
    <w:rPr>
      <w:b/>
      <w:bCs/>
    </w:rPr>
  </w:style>
  <w:style w:type="numbering" w:customStyle="1" w:styleId="WW8Num1">
    <w:name w:val="WW8Num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mararegistro.sp.gov.br/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2</Pages>
  <Words>219</Words>
  <Characters>1187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CAMARA MUNICIPAL</dc:creator>
  <dc:description/>
  <cp:lastModifiedBy>ROBERTO KOGI UEKI</cp:lastModifiedBy>
  <cp:revision>46</cp:revision>
  <cp:lastPrinted>2023-09-20T17:19:00Z</cp:lastPrinted>
  <dcterms:created xsi:type="dcterms:W3CDTF">2025-01-07T12:29:00Z</dcterms:created>
  <dcterms:modified xsi:type="dcterms:W3CDTF">2025-07-10T11:29:00Z</dcterms:modified>
  <dc:language>pt-BR</dc:language>
</cp:coreProperties>
</file>