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1C06" w14:textId="77777777" w:rsidR="00734EE6" w:rsidRDefault="00734EE6">
      <w:pPr>
        <w:pStyle w:val="Standard"/>
        <w:jc w:val="right"/>
        <w:rPr>
          <w:rFonts w:ascii="Arial" w:hAnsi="Arial" w:cs="Arial"/>
          <w:b/>
          <w:sz w:val="24"/>
          <w:szCs w:val="24"/>
        </w:rPr>
      </w:pPr>
    </w:p>
    <w:p w14:paraId="3FFEEE44" w14:textId="4ED393DC" w:rsidR="00734EE6" w:rsidRDefault="00000000">
      <w:pPr>
        <w:pStyle w:val="Standard"/>
        <w:jc w:val="right"/>
        <w:rPr>
          <w:rFonts w:ascii="Arial" w:hAnsi="Arial" w:cs="Arial"/>
          <w:b/>
          <w:sz w:val="24"/>
          <w:szCs w:val="24"/>
        </w:rPr>
      </w:pPr>
      <w:r>
        <w:rPr>
          <w:rFonts w:ascii="Arial" w:hAnsi="Arial" w:cs="Arial"/>
          <w:b/>
          <w:sz w:val="24"/>
          <w:szCs w:val="24"/>
        </w:rPr>
        <w:t xml:space="preserve">Indicação nº </w:t>
      </w:r>
      <w:r w:rsidR="004D2B4C">
        <w:rPr>
          <w:rFonts w:ascii="Arial" w:hAnsi="Arial" w:cs="Arial"/>
          <w:b/>
          <w:sz w:val="24"/>
          <w:szCs w:val="24"/>
        </w:rPr>
        <w:t>912</w:t>
      </w:r>
      <w:r>
        <w:rPr>
          <w:rFonts w:ascii="Arial" w:hAnsi="Arial" w:cs="Arial"/>
          <w:b/>
          <w:sz w:val="24"/>
          <w:szCs w:val="24"/>
        </w:rPr>
        <w:t>/2025</w:t>
      </w:r>
    </w:p>
    <w:p w14:paraId="3207899C" w14:textId="77777777" w:rsidR="00734EE6" w:rsidRDefault="00734EE6">
      <w:pPr>
        <w:pStyle w:val="Standard"/>
        <w:rPr>
          <w:rFonts w:ascii="Arial" w:hAnsi="Arial" w:cs="Arial"/>
          <w:b/>
          <w:sz w:val="24"/>
          <w:szCs w:val="24"/>
        </w:rPr>
      </w:pPr>
    </w:p>
    <w:p w14:paraId="6636F684" w14:textId="77777777" w:rsidR="00734EE6" w:rsidRDefault="00734EE6">
      <w:pPr>
        <w:pStyle w:val="Standard"/>
        <w:jc w:val="both"/>
        <w:rPr>
          <w:rFonts w:ascii="Arial" w:hAnsi="Arial" w:cs="Arial"/>
          <w:b/>
          <w:sz w:val="24"/>
          <w:szCs w:val="24"/>
        </w:rPr>
      </w:pPr>
    </w:p>
    <w:p w14:paraId="659C25C7" w14:textId="77777777" w:rsidR="00734EE6" w:rsidRDefault="00000000">
      <w:pPr>
        <w:pStyle w:val="Standard"/>
        <w:jc w:val="both"/>
        <w:rPr>
          <w:rFonts w:ascii="Arial" w:hAnsi="Arial" w:cs="Arial"/>
          <w:b/>
          <w:sz w:val="24"/>
          <w:szCs w:val="24"/>
        </w:rPr>
      </w:pPr>
      <w:r>
        <w:rPr>
          <w:rFonts w:ascii="Arial" w:hAnsi="Arial" w:cs="Arial"/>
          <w:b/>
          <w:sz w:val="24"/>
          <w:szCs w:val="24"/>
        </w:rPr>
        <w:t>Senhor Presidente,</w:t>
      </w:r>
    </w:p>
    <w:p w14:paraId="32623EDA" w14:textId="77777777" w:rsidR="00734EE6" w:rsidRDefault="00734EE6">
      <w:pPr>
        <w:pStyle w:val="Standard"/>
        <w:jc w:val="both"/>
        <w:rPr>
          <w:rFonts w:ascii="Arial" w:hAnsi="Arial" w:cs="Arial"/>
          <w:b/>
          <w:sz w:val="24"/>
          <w:szCs w:val="24"/>
        </w:rPr>
      </w:pPr>
    </w:p>
    <w:p w14:paraId="7E11F8D3" w14:textId="77777777" w:rsidR="00734EE6" w:rsidRDefault="00000000">
      <w:pPr>
        <w:pStyle w:val="Standard"/>
        <w:jc w:val="both"/>
        <w:rPr>
          <w:rFonts w:ascii="Arial" w:hAnsi="Arial" w:cs="Arial"/>
          <w:sz w:val="24"/>
          <w:szCs w:val="24"/>
        </w:rPr>
      </w:pPr>
      <w:r>
        <w:rPr>
          <w:rFonts w:ascii="Arial" w:hAnsi="Arial" w:cs="Arial"/>
          <w:sz w:val="24"/>
          <w:szCs w:val="24"/>
        </w:rPr>
        <w:t xml:space="preserve">Apresento a S. </w:t>
      </w:r>
      <w:proofErr w:type="spellStart"/>
      <w:r>
        <w:rPr>
          <w:rFonts w:ascii="Arial" w:hAnsi="Arial" w:cs="Arial"/>
          <w:sz w:val="24"/>
          <w:szCs w:val="24"/>
        </w:rPr>
        <w:t>Ex</w:t>
      </w:r>
      <w:proofErr w:type="spellEnd"/>
      <w:r>
        <w:rPr>
          <w:rFonts w:ascii="Arial" w:hAnsi="Arial" w:cs="Arial"/>
          <w:sz w:val="24"/>
          <w:szCs w:val="24"/>
        </w:rPr>
        <w:t xml:space="preserve">ª., nos termos do art. 225 do Regimento Interno, a presente Indicação, solicitando a S. </w:t>
      </w:r>
      <w:proofErr w:type="spellStart"/>
      <w:r>
        <w:rPr>
          <w:rFonts w:ascii="Arial" w:hAnsi="Arial" w:cs="Arial"/>
          <w:sz w:val="24"/>
          <w:szCs w:val="24"/>
        </w:rPr>
        <w:t>Ex</w:t>
      </w:r>
      <w:proofErr w:type="spellEnd"/>
      <w:r>
        <w:rPr>
          <w:rFonts w:ascii="Arial" w:hAnsi="Arial" w:cs="Arial"/>
          <w:sz w:val="24"/>
          <w:szCs w:val="24"/>
        </w:rPr>
        <w:t xml:space="preserve">ª., o Sr. Prefeito Municipal de Registro, que seja realizada a devida avaliação Técnica sobre a necessidade de obras de melhorias acerca da Ciclovia de acesso ao Bairro </w:t>
      </w:r>
      <w:proofErr w:type="spellStart"/>
      <w:r>
        <w:rPr>
          <w:rFonts w:ascii="Arial" w:hAnsi="Arial" w:cs="Arial"/>
          <w:sz w:val="24"/>
          <w:szCs w:val="24"/>
        </w:rPr>
        <w:t>Agrochá</w:t>
      </w:r>
      <w:proofErr w:type="spellEnd"/>
      <w:r>
        <w:rPr>
          <w:rFonts w:ascii="Arial" w:hAnsi="Arial" w:cs="Arial"/>
          <w:sz w:val="24"/>
          <w:szCs w:val="24"/>
        </w:rPr>
        <w:t>.</w:t>
      </w:r>
    </w:p>
    <w:p w14:paraId="1283A95F" w14:textId="77777777" w:rsidR="00734EE6" w:rsidRDefault="00734EE6">
      <w:pPr>
        <w:pStyle w:val="Standard"/>
        <w:rPr>
          <w:rFonts w:ascii="Arial" w:hAnsi="Arial" w:cs="Arial"/>
          <w:b/>
          <w:sz w:val="24"/>
          <w:szCs w:val="24"/>
        </w:rPr>
      </w:pPr>
    </w:p>
    <w:p w14:paraId="60055895" w14:textId="77777777" w:rsidR="00734EE6" w:rsidRDefault="00000000">
      <w:pPr>
        <w:pStyle w:val="Standard"/>
        <w:jc w:val="center"/>
        <w:rPr>
          <w:rFonts w:ascii="Arial" w:hAnsi="Arial" w:cs="Arial"/>
          <w:b/>
          <w:sz w:val="24"/>
          <w:szCs w:val="24"/>
        </w:rPr>
      </w:pPr>
      <w:r>
        <w:rPr>
          <w:rFonts w:ascii="Arial" w:hAnsi="Arial" w:cs="Arial"/>
          <w:b/>
          <w:sz w:val="24"/>
          <w:szCs w:val="24"/>
        </w:rPr>
        <w:t>JUSTIFICATIVA</w:t>
      </w:r>
    </w:p>
    <w:p w14:paraId="48243960" w14:textId="77777777" w:rsidR="00734EE6" w:rsidRDefault="00734EE6">
      <w:pPr>
        <w:pStyle w:val="Standard"/>
        <w:jc w:val="center"/>
        <w:rPr>
          <w:rFonts w:ascii="Arial" w:hAnsi="Arial" w:cs="Arial"/>
          <w:b/>
          <w:sz w:val="24"/>
          <w:szCs w:val="24"/>
        </w:rPr>
      </w:pPr>
    </w:p>
    <w:p w14:paraId="30B9EB45" w14:textId="77777777" w:rsidR="00734EE6" w:rsidRDefault="00000000">
      <w:pPr>
        <w:pStyle w:val="Standard"/>
        <w:jc w:val="both"/>
        <w:rPr>
          <w:rFonts w:ascii="Arial" w:hAnsi="Arial" w:cs="Arial"/>
          <w:sz w:val="24"/>
          <w:szCs w:val="24"/>
        </w:rPr>
      </w:pPr>
      <w:r>
        <w:rPr>
          <w:rFonts w:ascii="Arial" w:hAnsi="Arial" w:cs="Arial"/>
          <w:sz w:val="24"/>
          <w:szCs w:val="24"/>
        </w:rPr>
        <w:t xml:space="preserve">A presente solicitação decorre da necessidade da avaliação Técnica no que se diz respeito a falta de escoamento da água das chuvas do trecho de ciclovia de acesso ao Bairro </w:t>
      </w:r>
      <w:proofErr w:type="spellStart"/>
      <w:r>
        <w:rPr>
          <w:rFonts w:ascii="Arial" w:hAnsi="Arial" w:cs="Arial"/>
          <w:sz w:val="24"/>
          <w:szCs w:val="24"/>
        </w:rPr>
        <w:t>Agrochá</w:t>
      </w:r>
      <w:proofErr w:type="spellEnd"/>
      <w:r>
        <w:rPr>
          <w:rFonts w:ascii="Arial" w:hAnsi="Arial" w:cs="Arial"/>
          <w:sz w:val="24"/>
          <w:szCs w:val="24"/>
        </w:rPr>
        <w:t>, com as chuvas, como ocorreu nos últimos dias em alguns pontos, como, por exemplo, na proximidade no polo Educacional da Unesp, houve um grande acumulo de água impossibilitando a passagem tranquila e segura dos usuários da ciclovia.</w:t>
      </w:r>
    </w:p>
    <w:p w14:paraId="67839646" w14:textId="77777777" w:rsidR="00734EE6" w:rsidRDefault="00734EE6">
      <w:pPr>
        <w:pStyle w:val="Standard"/>
        <w:jc w:val="both"/>
        <w:rPr>
          <w:rFonts w:ascii="Arial" w:hAnsi="Arial" w:cs="Arial"/>
          <w:sz w:val="24"/>
          <w:szCs w:val="24"/>
        </w:rPr>
      </w:pPr>
    </w:p>
    <w:p w14:paraId="3E28DDF6" w14:textId="397F3B4E" w:rsidR="00734EE6" w:rsidRDefault="00000000">
      <w:pPr>
        <w:pStyle w:val="Standard"/>
        <w:jc w:val="both"/>
        <w:rPr>
          <w:rFonts w:ascii="Arial" w:hAnsi="Arial" w:cs="Arial"/>
          <w:sz w:val="24"/>
          <w:szCs w:val="24"/>
        </w:rPr>
      </w:pPr>
      <w:r>
        <w:rPr>
          <w:rFonts w:ascii="Arial" w:hAnsi="Arial" w:cs="Arial"/>
          <w:sz w:val="24"/>
          <w:szCs w:val="24"/>
        </w:rPr>
        <w:t>Ademais, os ciclistas que frequentemente utilizam esse percu</w:t>
      </w:r>
      <w:r w:rsidR="004D2B4C">
        <w:rPr>
          <w:rFonts w:ascii="Arial" w:hAnsi="Arial" w:cs="Arial"/>
          <w:sz w:val="24"/>
          <w:szCs w:val="24"/>
        </w:rPr>
        <w:t>r</w:t>
      </w:r>
      <w:r>
        <w:rPr>
          <w:rFonts w:ascii="Arial" w:hAnsi="Arial" w:cs="Arial"/>
          <w:sz w:val="24"/>
          <w:szCs w:val="24"/>
        </w:rPr>
        <w:t>so para descolamento, reclamam que em vários pontos no decorrer do percurso que utilizam, não há um tipo de sistema de drenagem adequado, há falta de adoção de medidas que possam melhorar a acessibilidade e a segurança dos ciclistas que são obrigados a desviar das grandes poças de água acumulada, utilizando a calçada em meio aos pedestres ou transitando em meio aos veículos, se colando em risco eminente.</w:t>
      </w:r>
    </w:p>
    <w:p w14:paraId="40D7FABD" w14:textId="77777777" w:rsidR="00734EE6" w:rsidRDefault="00734EE6">
      <w:pPr>
        <w:pStyle w:val="Standard"/>
        <w:jc w:val="both"/>
        <w:rPr>
          <w:rFonts w:ascii="Arial" w:hAnsi="Arial" w:cs="Arial"/>
          <w:sz w:val="24"/>
          <w:szCs w:val="24"/>
        </w:rPr>
      </w:pPr>
    </w:p>
    <w:p w14:paraId="38BAEC5E" w14:textId="77777777" w:rsidR="00734EE6" w:rsidRDefault="00000000">
      <w:pPr>
        <w:pStyle w:val="Standard"/>
        <w:jc w:val="both"/>
        <w:rPr>
          <w:rFonts w:ascii="Arial" w:hAnsi="Arial" w:cs="Arial"/>
          <w:sz w:val="24"/>
          <w:szCs w:val="24"/>
        </w:rPr>
      </w:pPr>
      <w:r>
        <w:rPr>
          <w:rFonts w:ascii="Arial" w:hAnsi="Arial" w:cs="Arial"/>
          <w:sz w:val="24"/>
          <w:szCs w:val="24"/>
        </w:rPr>
        <w:t>É relevante ressaltar que é de suma importância a garantia de segurança e acessibilidade da população, contribuindo diretamente para a valorização e o bem-estar da comunidade. A realização dessas melhorias reflete o compromisso da gestão pública com a qualidade de vida dos munícipes e com a garantia de espaços seguros, adequados e acessíveis a todos.</w:t>
      </w:r>
    </w:p>
    <w:p w14:paraId="760AA577" w14:textId="77777777" w:rsidR="00734EE6" w:rsidRDefault="00734EE6">
      <w:pPr>
        <w:pStyle w:val="Standard"/>
        <w:jc w:val="both"/>
        <w:rPr>
          <w:rFonts w:ascii="Arial" w:hAnsi="Arial" w:cs="Arial"/>
          <w:sz w:val="24"/>
          <w:szCs w:val="24"/>
        </w:rPr>
      </w:pPr>
    </w:p>
    <w:p w14:paraId="117AC5D6" w14:textId="77777777" w:rsidR="00734EE6" w:rsidRDefault="00000000">
      <w:pPr>
        <w:pStyle w:val="Standard"/>
        <w:jc w:val="both"/>
        <w:rPr>
          <w:rFonts w:ascii="Arial" w:hAnsi="Arial" w:cs="Arial"/>
          <w:b/>
          <w:bCs/>
          <w:sz w:val="24"/>
          <w:szCs w:val="24"/>
        </w:rPr>
      </w:pPr>
      <w:r>
        <w:rPr>
          <w:rFonts w:ascii="Arial" w:hAnsi="Arial" w:cs="Arial"/>
          <w:sz w:val="24"/>
          <w:szCs w:val="24"/>
        </w:rPr>
        <w:t>Assim, visando atender às demandas da comunidade e promover o aprimoramento do espaço público, solicita-se que sejam realizadas as intervenções necessárias, garantindo um ambiente mais seguro, confortável e acessível a todos os frequentadores.</w:t>
      </w:r>
    </w:p>
    <w:p w14:paraId="2E04631B" w14:textId="77777777" w:rsidR="00734EE6" w:rsidRDefault="00734EE6">
      <w:pPr>
        <w:pStyle w:val="Standard"/>
        <w:jc w:val="both"/>
        <w:rPr>
          <w:rFonts w:ascii="Arial" w:hAnsi="Arial" w:cs="Arial"/>
          <w:b/>
          <w:bCs/>
          <w:sz w:val="24"/>
          <w:szCs w:val="24"/>
        </w:rPr>
      </w:pPr>
    </w:p>
    <w:p w14:paraId="795ADDC5" w14:textId="77777777" w:rsidR="00734EE6" w:rsidRDefault="00734EE6">
      <w:pPr>
        <w:pStyle w:val="Standard"/>
        <w:jc w:val="both"/>
        <w:rPr>
          <w:rFonts w:ascii="Arial" w:hAnsi="Arial" w:cs="Arial"/>
          <w:b/>
          <w:bCs/>
          <w:sz w:val="24"/>
          <w:szCs w:val="24"/>
        </w:rPr>
      </w:pPr>
    </w:p>
    <w:p w14:paraId="2DFABC0A" w14:textId="77777777" w:rsidR="00734EE6" w:rsidRDefault="00734EE6">
      <w:pPr>
        <w:pStyle w:val="Standard"/>
        <w:jc w:val="center"/>
        <w:rPr>
          <w:rFonts w:ascii="Arial" w:hAnsi="Arial" w:cs="Arial"/>
          <w:sz w:val="24"/>
          <w:szCs w:val="24"/>
        </w:rPr>
      </w:pPr>
    </w:p>
    <w:p w14:paraId="07A2CDC2" w14:textId="1AFB53D3" w:rsidR="00734EE6" w:rsidRDefault="00000000">
      <w:pPr>
        <w:pStyle w:val="Standard"/>
        <w:jc w:val="center"/>
        <w:rPr>
          <w:rFonts w:ascii="Arial" w:hAnsi="Arial" w:cs="Arial"/>
          <w:sz w:val="24"/>
          <w:szCs w:val="24"/>
        </w:rPr>
      </w:pPr>
      <w:r>
        <w:rPr>
          <w:rFonts w:ascii="Arial" w:hAnsi="Arial" w:cs="Arial"/>
          <w:sz w:val="24"/>
          <w:szCs w:val="24"/>
        </w:rPr>
        <w:t>Plenário “Vereador Daniel das Neves”,</w:t>
      </w:r>
      <w:r w:rsidR="004D2B4C">
        <w:rPr>
          <w:rFonts w:ascii="Arial" w:hAnsi="Arial" w:cs="Arial"/>
          <w:sz w:val="24"/>
          <w:szCs w:val="24"/>
        </w:rPr>
        <w:t xml:space="preserve"> </w:t>
      </w:r>
      <w:r>
        <w:rPr>
          <w:rFonts w:ascii="Arial" w:hAnsi="Arial" w:cs="Arial"/>
          <w:sz w:val="24"/>
          <w:szCs w:val="24"/>
        </w:rPr>
        <w:t>11 de junho 2025.</w:t>
      </w:r>
    </w:p>
    <w:p w14:paraId="0BBC44A6" w14:textId="77777777" w:rsidR="00734EE6" w:rsidRDefault="00734EE6">
      <w:pPr>
        <w:pStyle w:val="Standard"/>
        <w:jc w:val="center"/>
        <w:rPr>
          <w:rFonts w:ascii="Arial" w:hAnsi="Arial" w:cs="Arial"/>
          <w:sz w:val="24"/>
          <w:szCs w:val="24"/>
        </w:rPr>
      </w:pPr>
    </w:p>
    <w:p w14:paraId="50A25E7C" w14:textId="77777777" w:rsidR="00734EE6" w:rsidRDefault="00734EE6">
      <w:pPr>
        <w:pStyle w:val="Standard"/>
        <w:jc w:val="center"/>
        <w:rPr>
          <w:rFonts w:ascii="Arial" w:hAnsi="Arial" w:cs="Arial"/>
          <w:sz w:val="24"/>
          <w:szCs w:val="24"/>
        </w:rPr>
      </w:pPr>
    </w:p>
    <w:p w14:paraId="0C2FA5E1" w14:textId="77777777" w:rsidR="004D2B4C" w:rsidRDefault="004D2B4C">
      <w:pPr>
        <w:pStyle w:val="Standard"/>
        <w:jc w:val="center"/>
        <w:rPr>
          <w:rFonts w:ascii="Arial" w:hAnsi="Arial" w:cs="Arial"/>
          <w:sz w:val="24"/>
          <w:szCs w:val="24"/>
        </w:rPr>
      </w:pPr>
    </w:p>
    <w:p w14:paraId="000F8E26" w14:textId="77777777" w:rsidR="00734EE6" w:rsidRDefault="00734EE6">
      <w:pPr>
        <w:pStyle w:val="Standard"/>
        <w:jc w:val="both"/>
        <w:rPr>
          <w:rFonts w:ascii="Arial" w:hAnsi="Arial" w:cs="Arial"/>
          <w:b/>
          <w:color w:val="000000"/>
          <w:sz w:val="24"/>
          <w:szCs w:val="24"/>
        </w:rPr>
      </w:pPr>
    </w:p>
    <w:p w14:paraId="6FCCE5C6" w14:textId="77777777" w:rsidR="00734EE6" w:rsidRDefault="00000000">
      <w:pPr>
        <w:pStyle w:val="Standard"/>
        <w:jc w:val="center"/>
        <w:rPr>
          <w:rFonts w:ascii="Arial" w:hAnsi="Arial" w:cs="Arial"/>
          <w:b/>
          <w:sz w:val="24"/>
          <w:szCs w:val="24"/>
        </w:rPr>
      </w:pPr>
      <w:r>
        <w:rPr>
          <w:rFonts w:ascii="Arial" w:hAnsi="Arial" w:cs="Arial"/>
          <w:b/>
          <w:sz w:val="24"/>
          <w:szCs w:val="24"/>
        </w:rPr>
        <w:t xml:space="preserve">Jefferson </w:t>
      </w:r>
      <w:proofErr w:type="spellStart"/>
      <w:r>
        <w:rPr>
          <w:rFonts w:ascii="Arial" w:hAnsi="Arial" w:cs="Arial"/>
          <w:b/>
          <w:sz w:val="24"/>
          <w:szCs w:val="24"/>
        </w:rPr>
        <w:t>Pécori</w:t>
      </w:r>
      <w:proofErr w:type="spellEnd"/>
      <w:r>
        <w:rPr>
          <w:rFonts w:ascii="Arial" w:hAnsi="Arial" w:cs="Arial"/>
          <w:b/>
          <w:sz w:val="24"/>
          <w:szCs w:val="24"/>
        </w:rPr>
        <w:t xml:space="preserve"> Viana</w:t>
      </w:r>
    </w:p>
    <w:p w14:paraId="2297CFF3" w14:textId="77777777" w:rsidR="00734EE6" w:rsidRDefault="00000000">
      <w:pPr>
        <w:pStyle w:val="Standard"/>
        <w:jc w:val="center"/>
        <w:rPr>
          <w:rFonts w:ascii="Arial" w:hAnsi="Arial" w:cs="Arial"/>
          <w:b/>
          <w:sz w:val="24"/>
          <w:szCs w:val="24"/>
        </w:rPr>
      </w:pPr>
      <w:r>
        <w:rPr>
          <w:rFonts w:ascii="Arial" w:hAnsi="Arial" w:cs="Arial"/>
          <w:b/>
          <w:sz w:val="24"/>
          <w:szCs w:val="24"/>
        </w:rPr>
        <w:t>Vereador</w:t>
      </w:r>
    </w:p>
    <w:p w14:paraId="3511577F" w14:textId="77777777" w:rsidR="00734EE6" w:rsidRDefault="00000000">
      <w:pPr>
        <w:pStyle w:val="Standard"/>
        <w:jc w:val="center"/>
        <w:rPr>
          <w:rFonts w:ascii="Arial" w:hAnsi="Arial" w:cs="Arial"/>
          <w:b/>
          <w:sz w:val="24"/>
          <w:szCs w:val="24"/>
        </w:rPr>
      </w:pPr>
      <w:r>
        <w:rPr>
          <w:rFonts w:ascii="Arial" w:hAnsi="Arial" w:cs="Arial"/>
          <w:b/>
          <w:sz w:val="24"/>
          <w:szCs w:val="24"/>
        </w:rPr>
        <w:t>Partido dos Trabalhadores (PT)</w:t>
      </w:r>
    </w:p>
    <w:p w14:paraId="75568225" w14:textId="77777777" w:rsidR="00734EE6" w:rsidRDefault="00734EE6">
      <w:pPr>
        <w:pStyle w:val="Standard"/>
        <w:jc w:val="center"/>
        <w:rPr>
          <w:rFonts w:ascii="Arial" w:hAnsi="Arial" w:cs="Arial"/>
          <w:b/>
          <w:sz w:val="24"/>
          <w:szCs w:val="24"/>
        </w:rPr>
      </w:pPr>
    </w:p>
    <w:sectPr w:rsidR="00734EE6">
      <w:headerReference w:type="default" r:id="rId6"/>
      <w:pgSz w:w="11906" w:h="16838"/>
      <w:pgMar w:top="2268" w:right="1134" w:bottom="1134" w:left="1134" w:header="425"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A10C" w14:textId="77777777" w:rsidR="00A70B68" w:rsidRDefault="00A70B68">
      <w:pPr>
        <w:rPr>
          <w:rFonts w:hint="eastAsia"/>
        </w:rPr>
      </w:pPr>
      <w:r>
        <w:separator/>
      </w:r>
    </w:p>
  </w:endnote>
  <w:endnote w:type="continuationSeparator" w:id="0">
    <w:p w14:paraId="0B826E7F" w14:textId="77777777" w:rsidR="00A70B68" w:rsidRDefault="00A70B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8E49" w14:textId="77777777" w:rsidR="00A70B68" w:rsidRDefault="00A70B68">
      <w:pPr>
        <w:rPr>
          <w:rFonts w:hint="eastAsia"/>
        </w:rPr>
      </w:pPr>
      <w:r>
        <w:separator/>
      </w:r>
    </w:p>
  </w:footnote>
  <w:footnote w:type="continuationSeparator" w:id="0">
    <w:p w14:paraId="3F3238C4" w14:textId="77777777" w:rsidR="00A70B68" w:rsidRDefault="00A70B6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0EE0" w14:textId="77777777" w:rsidR="00734EE6" w:rsidRDefault="00000000">
    <w:pPr>
      <w:pStyle w:val="Standard"/>
      <w:keepNext/>
      <w:ind w:left="1560"/>
      <w:jc w:val="center"/>
      <w:outlineLvl w:val="1"/>
    </w:pPr>
    <w:r>
      <w:rPr>
        <w:noProof/>
      </w:rPr>
      <w:drawing>
        <wp:anchor distT="0" distB="0" distL="0" distR="0" simplePos="0" relativeHeight="2" behindDoc="1" locked="0" layoutInCell="0" allowOverlap="1" wp14:anchorId="2BB6E5E1" wp14:editId="229DA150">
          <wp:simplePos x="0" y="0"/>
          <wp:positionH relativeFrom="column">
            <wp:posOffset>-142240</wp:posOffset>
          </wp:positionH>
          <wp:positionV relativeFrom="paragraph">
            <wp:posOffset>-109220</wp:posOffset>
          </wp:positionV>
          <wp:extent cx="1089660" cy="113919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37" t="-131" r="-137" b="-131"/>
                  <a:stretch>
                    <a:fillRect/>
                  </a:stretch>
                </pic:blipFill>
                <pic:spPr bwMode="auto">
                  <a:xfrm>
                    <a:off x="0" y="0"/>
                    <a:ext cx="1089660" cy="1139190"/>
                  </a:xfrm>
                  <a:prstGeom prst="rect">
                    <a:avLst/>
                  </a:prstGeom>
                </pic:spPr>
              </pic:pic>
            </a:graphicData>
          </a:graphic>
        </wp:anchor>
      </w:drawing>
    </w:r>
    <w:r>
      <w:rPr>
        <w:rFonts w:ascii="Georgia" w:hAnsi="Georgia" w:cs="Georgia"/>
        <w:b/>
        <w:bCs/>
        <w:caps/>
        <w:sz w:val="40"/>
        <w:szCs w:val="40"/>
      </w:rPr>
      <w:t>Câmara Municipal de Registro</w:t>
    </w:r>
  </w:p>
  <w:p w14:paraId="2C7D802B" w14:textId="77777777" w:rsidR="00734EE6" w:rsidRDefault="00000000">
    <w:pPr>
      <w:pStyle w:val="Standard"/>
      <w:keepNext/>
      <w:ind w:left="1560"/>
      <w:jc w:val="center"/>
      <w:outlineLvl w:val="2"/>
      <w:rPr>
        <w:rFonts w:ascii="Georgia" w:hAnsi="Georgia" w:cs="Georgia"/>
        <w:b/>
        <w:bCs/>
        <w:caps/>
      </w:rPr>
    </w:pPr>
    <w:r>
      <w:rPr>
        <w:rFonts w:ascii="Georgia" w:hAnsi="Georgia" w:cs="Georgia"/>
        <w:b/>
        <w:bCs/>
        <w:caps/>
      </w:rPr>
      <w:t>“Vereador Daniel Aguilar de Souza”</w:t>
    </w:r>
  </w:p>
  <w:p w14:paraId="65AAAE76" w14:textId="77777777" w:rsidR="00734EE6" w:rsidRDefault="00000000">
    <w:pPr>
      <w:pStyle w:val="Standard"/>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459 - Centro -  Registro (SP) - CEP: 11.900-000</w:t>
    </w:r>
  </w:p>
  <w:p w14:paraId="5FF3D196" w14:textId="77777777" w:rsidR="00734EE6" w:rsidRDefault="00000000">
    <w:pPr>
      <w:pStyle w:val="Standard"/>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27BC56D6" w14:textId="77777777" w:rsidR="00734EE6" w:rsidRDefault="00000000">
    <w:pPr>
      <w:pStyle w:val="Standard"/>
      <w:ind w:left="1560"/>
      <w:jc w:val="center"/>
    </w:pPr>
    <w:hyperlink r:id="rId2">
      <w:r>
        <w:rPr>
          <w:rStyle w:val="LinkdaInternet"/>
          <w:rFonts w:ascii="Georgia" w:hAnsi="Georgia" w:cs="Georgia"/>
          <w:iCs/>
          <w:sz w:val="18"/>
          <w:lang w:val="de-DE"/>
        </w:rPr>
        <w:t>www.registro.sp.leg.br</w:t>
      </w:r>
    </w:hyperlink>
  </w:p>
  <w:p w14:paraId="7F5C266E" w14:textId="77777777" w:rsidR="00734EE6" w:rsidRDefault="00734EE6">
    <w:pPr>
      <w:pStyle w:val="Cabealho"/>
      <w:rPr>
        <w:rFonts w:ascii="Georgia" w:hAnsi="Georgia" w:cs="Georgia"/>
        <w:iCs/>
        <w:sz w:val="24"/>
        <w:szCs w:val="24"/>
        <w:lang w:val="de-DE"/>
      </w:rPr>
    </w:pPr>
  </w:p>
  <w:p w14:paraId="0D3B503C" w14:textId="77777777" w:rsidR="00734EE6" w:rsidRDefault="00734EE6">
    <w:pPr>
      <w:pStyle w:val="Cabealho"/>
      <w:rPr>
        <w:rFonts w:ascii="Georgia" w:hAnsi="Georgia" w:cs="Georgia"/>
        <w:iCs/>
        <w:sz w:val="24"/>
        <w:szCs w:val="24"/>
        <w:lang w:val="de-DE"/>
      </w:rPr>
    </w:pPr>
  </w:p>
  <w:p w14:paraId="3781D475" w14:textId="77777777" w:rsidR="00734EE6" w:rsidRDefault="00734EE6">
    <w:pPr>
      <w:pStyle w:val="Cabealho"/>
      <w:rPr>
        <w:rFonts w:ascii="Georgia" w:hAnsi="Georgia" w:cs="Georgia"/>
        <w:iCs/>
        <w:sz w:val="24"/>
        <w:szCs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E6"/>
    <w:rsid w:val="001F6021"/>
    <w:rsid w:val="004D2B4C"/>
    <w:rsid w:val="00734EE6"/>
    <w:rsid w:val="00A70B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EF9F"/>
  <w15:docId w15:val="{228C2F64-36E6-49D1-B796-FB436A3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Ttulo1">
    <w:name w:val="heading 1"/>
    <w:basedOn w:val="Standard"/>
    <w:next w:val="Standard"/>
    <w:uiPriority w:val="9"/>
    <w:qFormat/>
    <w:pPr>
      <w:keepNext/>
      <w:jc w:val="center"/>
      <w:outlineLvl w:val="0"/>
    </w:pPr>
    <w:rPr>
      <w:b/>
      <w:sz w:val="24"/>
    </w:rPr>
  </w:style>
  <w:style w:type="paragraph" w:styleId="Ttulo2">
    <w:name w:val="heading 2"/>
    <w:basedOn w:val="Standard"/>
    <w:next w:val="Standard"/>
    <w:uiPriority w:val="9"/>
    <w:semiHidden/>
    <w:unhideWhenUsed/>
    <w:qFormat/>
    <w:pPr>
      <w:keepNext/>
      <w:outlineLvl w:val="1"/>
    </w:pPr>
    <w:rPr>
      <w:caps/>
      <w:sz w:val="48"/>
    </w:rPr>
  </w:style>
  <w:style w:type="paragraph" w:styleId="Ttulo3">
    <w:name w:val="heading 3"/>
    <w:basedOn w:val="Standard"/>
    <w:next w:val="Standard"/>
    <w:uiPriority w:val="9"/>
    <w:semiHidden/>
    <w:unhideWhenUsed/>
    <w:qFormat/>
    <w:pPr>
      <w:keepNext/>
      <w:jc w:val="center"/>
      <w:outlineLvl w:val="2"/>
    </w:pPr>
    <w:rPr>
      <w:b/>
      <w:bCs/>
      <w:caps/>
      <w:sz w:val="28"/>
    </w:rPr>
  </w:style>
  <w:style w:type="paragraph" w:styleId="Ttulo4">
    <w:name w:val="heading 4"/>
    <w:basedOn w:val="Standard"/>
    <w:next w:val="Standard"/>
    <w:uiPriority w:val="9"/>
    <w:semiHidden/>
    <w:unhideWhenUsed/>
    <w:qFormat/>
    <w:pPr>
      <w:keepNext/>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nkdaInternet">
    <w:name w:val="Link da Internet"/>
    <w:qFormat/>
    <w:rPr>
      <w:color w:val="000080"/>
      <w:u w:val="single"/>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nfaseforte">
    <w:name w:val="Ênfase forte"/>
    <w:qFormat/>
    <w:rPr>
      <w:b/>
      <w:bCs/>
    </w:rPr>
  </w:style>
  <w:style w:type="character" w:customStyle="1" w:styleId="CorpodetextoChar">
    <w:name w:val="Corpo de texto Char"/>
    <w:qFormat/>
    <w:rPr>
      <w:rFonts w:ascii="Liberation Serif" w:eastAsia="NSimSun" w:hAnsi="Liberation Serif" w:cs="Lucida Sans"/>
      <w:kern w:val="2"/>
      <w:sz w:val="24"/>
      <w:szCs w:val="24"/>
      <w:lang w:eastAsia="zh-CN" w:bidi="hi-IN"/>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rFonts w:cs="Lucida Sans"/>
      <w:i/>
      <w:iCs/>
      <w:sz w:val="24"/>
      <w:szCs w:val="24"/>
    </w:rPr>
  </w:style>
  <w:style w:type="paragraph" w:customStyle="1" w:styleId="ndice">
    <w:name w:val="Índice"/>
    <w:basedOn w:val="Standard"/>
    <w:qFormat/>
    <w:pPr>
      <w:suppressLineNumbers/>
    </w:pPr>
    <w:rPr>
      <w:rFonts w:cs="Lucida Sans"/>
    </w:rPr>
  </w:style>
  <w:style w:type="paragraph" w:customStyle="1" w:styleId="Ttulo10">
    <w:name w:val="Título1"/>
    <w:basedOn w:val="Standard"/>
    <w:next w:val="Textbody"/>
    <w:qFormat/>
    <w:pPr>
      <w:keepNext/>
      <w:spacing w:before="240" w:after="120"/>
    </w:pPr>
    <w:rPr>
      <w:rFonts w:ascii="Liberation Sans" w:eastAsia="Microsoft YaHei" w:hAnsi="Liberation Sans" w:cs="Lucida Sans"/>
      <w:sz w:val="28"/>
      <w:szCs w:val="28"/>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spacing w:after="140" w:line="276" w:lineRule="auto"/>
    </w:pPr>
    <w:rPr>
      <w:rFonts w:ascii="Liberation Serif" w:eastAsia="NSimSun" w:hAnsi="Liberation Serif" w:cs="Lucida Sans"/>
      <w:sz w:val="24"/>
      <w:szCs w:val="24"/>
      <w:lang w:bidi="hi-IN"/>
    </w:rPr>
  </w:style>
  <w:style w:type="paragraph" w:styleId="Textodebalo">
    <w:name w:val="Balloon Text"/>
    <w:basedOn w:val="Standard"/>
    <w:qFormat/>
    <w:rPr>
      <w:rFonts w:ascii="Tahoma" w:eastAsia="Tahoma" w:hAnsi="Tahoma" w:cs="Tahoma"/>
      <w:sz w:val="16"/>
      <w:szCs w:val="16"/>
    </w:rPr>
  </w:style>
  <w:style w:type="paragraph" w:customStyle="1" w:styleId="Addressee">
    <w:name w:val="Addressee"/>
    <w:basedOn w:val="Standard"/>
    <w:qFormat/>
    <w:pPr>
      <w:ind w:left="2835"/>
    </w:pPr>
    <w:rPr>
      <w:rFonts w:ascii="Arial" w:eastAsia="Arial" w:hAnsi="Arial" w:cs="Arial"/>
      <w:sz w:val="24"/>
      <w:szCs w:val="24"/>
    </w:rPr>
  </w:style>
  <w:style w:type="paragraph" w:customStyle="1" w:styleId="Sender">
    <w:name w:val="Sender"/>
    <w:basedOn w:val="Standard"/>
    <w:qFormat/>
    <w:rPr>
      <w:rFonts w:ascii="Arial" w:eastAsia="Arial" w:hAnsi="Arial" w:cs="Arial"/>
    </w:rPr>
  </w:style>
  <w:style w:type="paragraph" w:customStyle="1" w:styleId="CabealhoeRodap">
    <w:name w:val="Cabeçalho e Rodapé"/>
    <w:basedOn w:val="Standard"/>
    <w:qFormat/>
    <w:pPr>
      <w:suppressLineNumbers/>
      <w:tabs>
        <w:tab w:val="center" w:pos="4819"/>
        <w:tab w:val="right" w:pos="9638"/>
      </w:tabs>
    </w:p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305</Words>
  <Characters>1651</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13</cp:revision>
  <cp:lastPrinted>2010-04-29T15:32:00Z</cp:lastPrinted>
  <dcterms:created xsi:type="dcterms:W3CDTF">2025-01-23T19:28:00Z</dcterms:created>
  <dcterms:modified xsi:type="dcterms:W3CDTF">2025-06-12T13:41:00Z</dcterms:modified>
  <dc:language>pt-BR</dc:language>
</cp:coreProperties>
</file>