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3F03" w14:textId="2A30334C" w:rsidR="00F21F1F" w:rsidRDefault="00000000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 xml:space="preserve">Moção de aplauso nº </w:t>
      </w:r>
      <w:r w:rsidR="00452468">
        <w:rPr>
          <w:rFonts w:ascii="Arial" w:eastAsia="Arial" w:hAnsi="Arial" w:cs="Arial"/>
          <w:b/>
          <w:sz w:val="24"/>
          <w:szCs w:val="24"/>
        </w:rPr>
        <w:t>36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="00452468"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25</w:t>
      </w:r>
    </w:p>
    <w:p w14:paraId="7768497A" w14:textId="77777777" w:rsidR="00F21F1F" w:rsidRDefault="00F21F1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D7C308" w14:textId="77777777" w:rsidR="00F21F1F" w:rsidRDefault="00F21F1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/>
      <w:bookmarkEnd w:id="0"/>
    </w:p>
    <w:p w14:paraId="4E61F188" w14:textId="77777777" w:rsidR="00F21F1F" w:rsidRDefault="00000000">
      <w:pPr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Senhor Presidente,</w:t>
      </w:r>
    </w:p>
    <w:p w14:paraId="1E7BD057" w14:textId="77777777" w:rsidR="00F21F1F" w:rsidRDefault="00F21F1F">
      <w:pPr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EF45C98" w14:textId="77777777" w:rsidR="00F21F1F" w:rsidRDefault="00000000">
      <w:pP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Apresento à Mesa Diretora na forma regimental, ouvido o Douto Plenário,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MOÇÃO DE APLAUSO</w:t>
      </w:r>
      <w:r>
        <w:rPr>
          <w:rFonts w:ascii="Arial" w:eastAsia="Arial" w:hAnsi="Arial" w:cs="Arial"/>
          <w:b/>
          <w:bCs/>
          <w:sz w:val="24"/>
          <w:szCs w:val="24"/>
        </w:rPr>
        <w:t>S ao Sindicato Rural do Vale do Ribeira</w:t>
      </w:r>
      <w:r>
        <w:rPr>
          <w:rFonts w:ascii="Arial" w:eastAsia="Arial" w:hAnsi="Arial" w:cs="Arial"/>
          <w:sz w:val="24"/>
          <w:szCs w:val="24"/>
        </w:rPr>
        <w:t xml:space="preserve">, é </w:t>
      </w:r>
      <w:r>
        <w:rPr>
          <w:rFonts w:ascii="Arial" w:eastAsia="Arial" w:hAnsi="Arial" w:cs="Arial"/>
          <w:color w:val="000000"/>
          <w:sz w:val="24"/>
          <w:szCs w:val="24"/>
        </w:rPr>
        <w:t>com grande respeito e admiração, por meio de sua parceria com o Serviço Nacional de Aprendizagem Rural (SENAR), tem se destacado no apoio e capacitação dos jovens e trabalhadores rurais da nossa região.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  <w:t>Em especial, o Sindicato tem promovido desde 2011 o curso Jovem Agricultor do Futuro, programa voltado à adolescentes de 14 a 17 anos, que tem uma carga horária de 464h distribuída em 09(nove) módulos quais são desenvolvido por meio do modelo de aprendizagem por competências, através de oficinas e projetos, tendo por objetivo desenvolver o espírito empreendedor, trabalhar a gestão de uma propriedade rural de forma sustentável, desenvolver competências para que se tornem pessoas autônomas e responsáveis, para que possam tornar-se profissionais que correspondam ao mercado de trabalho.</w:t>
      </w:r>
    </w:p>
    <w:p w14:paraId="4F90F588" w14:textId="77777777" w:rsidR="00F21F1F" w:rsidRDefault="00000000">
      <w:pP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  <w:t>Além do Jovem Agricultor do Futuro, o Sindicato Rural do Vale do Ribeira tem sido um verdadeiro agente de transformação social, oferecendo diversos cursos e capacitações que contribuem diretamente para o fortalecimento da nossa agricultura e para o aumento da qualidade de vida no campo, atuando em 08 cidades do Vale do Ribeira, e no ano de 2024 em Registro foram realizadas 21 atividades de capacitação e formação profissional, envolvendo 532 agricultores.</w:t>
      </w:r>
    </w:p>
    <w:p w14:paraId="072832BC" w14:textId="77777777" w:rsidR="00F21F1F" w:rsidRDefault="00000000">
      <w:pPr>
        <w:shd w:val="clear" w:color="auto" w:fill="FFFFFF"/>
      </w:pPr>
      <w:r>
        <w:rPr>
          <w:rFonts w:ascii="Arial" w:eastAsia="Arial" w:hAnsi="Arial" w:cs="Arial"/>
          <w:color w:val="000000"/>
          <w:sz w:val="24"/>
          <w:szCs w:val="24"/>
        </w:rPr>
        <w:br/>
        <w:t>Por meio do trabalho incansável de sua equipe e de sua liderança, o Sindicato tem promovido o desenvolvimento sustentável da nossa região, contribuindo para a melhoria das práticas agrícolas e garantindo que as futuras gerações de trabalhadores rurais estejam mais preparadas para enfrentar os desafios do setor.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  <w:t>Dessa forma, esta Casa Legislativa expressa sua profunda gratidão e reconhecimento ao Sindicato Rural do Vale do Ribeira, pelos seus esforços contínuos em prol da formação, capacitação e valorização dos jovens e trabalhadores rurais, contribuindo significativamente para o progresso de nossa comunidade.</w:t>
      </w:r>
    </w:p>
    <w:p w14:paraId="2C2EFEFC" w14:textId="77777777" w:rsidR="00F21F1F" w:rsidRDefault="00F21F1F">
      <w:pPr>
        <w:spacing w:after="14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1F8D53A" w14:textId="77777777" w:rsidR="00F21F1F" w:rsidRDefault="00000000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Plenário “VEREADOR DANIEL DAS NEVES”, 11 de março de 2025.</w:t>
      </w:r>
    </w:p>
    <w:p w14:paraId="6218D714" w14:textId="77777777" w:rsidR="00F21F1F" w:rsidRDefault="00F21F1F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DFFFF44" w14:textId="77777777" w:rsidR="00F21F1F" w:rsidRDefault="00F21F1F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0F0CE37" w14:textId="77777777" w:rsidR="00F21F1F" w:rsidRDefault="00F21F1F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123C6DC" w14:textId="77777777" w:rsidR="00F21F1F" w:rsidRDefault="00000000">
      <w:pPr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Jeferson Reginaldo Magário</w:t>
      </w:r>
    </w:p>
    <w:p w14:paraId="5490A636" w14:textId="77777777" w:rsidR="00F21F1F" w:rsidRDefault="00000000">
      <w:pPr>
        <w:ind w:left="-284"/>
        <w:jc w:val="center"/>
        <w:rPr>
          <w:rFonts w:ascii="Arial" w:eastAsia="Arial" w:hAnsi="Arial" w:cs="Arial"/>
          <w:sz w:val="24"/>
          <w:szCs w:val="24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4"/>
          <w:szCs w:val="24"/>
        </w:rPr>
        <w:t>Vereador</w:t>
      </w:r>
      <w:bookmarkStart w:id="2" w:name="_uhkxablpplpb"/>
      <w:bookmarkEnd w:id="2"/>
    </w:p>
    <w:sectPr w:rsidR="00F21F1F">
      <w:headerReference w:type="default" r:id="rId6"/>
      <w:pgSz w:w="11906" w:h="16838"/>
      <w:pgMar w:top="1950" w:right="1134" w:bottom="1134" w:left="1134" w:header="737" w:footer="0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C69C" w14:textId="77777777" w:rsidR="009464AA" w:rsidRDefault="009464AA">
      <w:r>
        <w:separator/>
      </w:r>
    </w:p>
  </w:endnote>
  <w:endnote w:type="continuationSeparator" w:id="0">
    <w:p w14:paraId="586E4F8D" w14:textId="77777777" w:rsidR="009464AA" w:rsidRDefault="0094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Lucida Sans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E9D98" w14:textId="77777777" w:rsidR="009464AA" w:rsidRDefault="009464AA">
      <w:r>
        <w:separator/>
      </w:r>
    </w:p>
  </w:footnote>
  <w:footnote w:type="continuationSeparator" w:id="0">
    <w:p w14:paraId="47B4E5B0" w14:textId="77777777" w:rsidR="009464AA" w:rsidRDefault="0094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FD2CB" w14:textId="77777777" w:rsidR="00F21F1F" w:rsidRDefault="00000000">
    <w:pPr>
      <w:keepNext/>
      <w:ind w:left="1680"/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6006EA25" wp14:editId="045182A2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4" t="-608" r="-634" b="-608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2D767729" w14:textId="77777777" w:rsidR="00F21F1F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34C62953" w14:textId="77777777" w:rsidR="00F21F1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>Rua Shitiro Maeji, 459 – Centro – Registro (SP) - CEP: 11.900-000</w:t>
    </w:r>
  </w:p>
  <w:p w14:paraId="312C2F4B" w14:textId="77777777" w:rsidR="00F21F1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13 )  3828-1100</w:t>
    </w:r>
  </w:p>
  <w:p w14:paraId="071F176F" w14:textId="77777777" w:rsidR="00F21F1F" w:rsidRDefault="00000000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4ED29FDE" w14:textId="77777777" w:rsidR="00F21F1F" w:rsidRDefault="00F21F1F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014BD760" w14:textId="77777777" w:rsidR="00F21F1F" w:rsidRDefault="00F21F1F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55923B8A" w14:textId="77777777" w:rsidR="00F21F1F" w:rsidRDefault="00F21F1F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1F"/>
    <w:rsid w:val="000F4053"/>
    <w:rsid w:val="00452468"/>
    <w:rsid w:val="009464AA"/>
    <w:rsid w:val="00F2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C680"/>
  <w15:docId w15:val="{4D4D666B-4234-4E87-9E32-88072230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0546B"/>
  </w:style>
  <w:style w:type="character" w:customStyle="1" w:styleId="RodapChar">
    <w:name w:val="Rodapé Char"/>
    <w:basedOn w:val="Fontepargpadro"/>
    <w:link w:val="Rodap"/>
    <w:uiPriority w:val="99"/>
    <w:qFormat/>
    <w:rsid w:val="0090546B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336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dc:description/>
  <cp:lastModifiedBy>ROBERTO KOGI UEKI</cp:lastModifiedBy>
  <cp:revision>5</cp:revision>
  <dcterms:created xsi:type="dcterms:W3CDTF">2025-03-10T20:09:00Z</dcterms:created>
  <dcterms:modified xsi:type="dcterms:W3CDTF">2025-03-11T17:53:00Z</dcterms:modified>
  <dc:language>pt-BR</dc:language>
</cp:coreProperties>
</file>