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7D7A" w14:textId="77777777" w:rsidR="009D7C12" w:rsidRDefault="009D7C12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71029160" w14:textId="745D9327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nº</w:t>
      </w:r>
      <w:r w:rsidR="00894D68">
        <w:rPr>
          <w:rFonts w:ascii="Arial" w:hAnsi="Arial" w:cs="Arial"/>
          <w:b/>
          <w:sz w:val="24"/>
          <w:szCs w:val="24"/>
        </w:rPr>
        <w:t xml:space="preserve"> 428</w:t>
      </w:r>
      <w:r>
        <w:rPr>
          <w:rFonts w:ascii="Arial" w:hAnsi="Arial" w:cs="Arial"/>
          <w:b/>
          <w:sz w:val="24"/>
          <w:szCs w:val="24"/>
        </w:rPr>
        <w:t>/2025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70B9593C" w14:textId="64F1F7A9" w:rsidR="004A26F3" w:rsidRDefault="00204C49" w:rsidP="004A26F3">
      <w:pPr>
        <w:jc w:val="both"/>
        <w:rPr>
          <w:rFonts w:ascii="Arial" w:hAnsi="Arial" w:cs="Arial"/>
        </w:rPr>
      </w:pPr>
      <w:r w:rsidRPr="00204C49">
        <w:rPr>
          <w:rFonts w:ascii="Arial" w:hAnsi="Arial" w:cs="Arial"/>
        </w:rPr>
        <w:t xml:space="preserve">Apresento a S. </w:t>
      </w:r>
      <w:proofErr w:type="spellStart"/>
      <w:r w:rsidRPr="00204C49">
        <w:rPr>
          <w:rFonts w:ascii="Arial" w:hAnsi="Arial" w:cs="Arial"/>
        </w:rPr>
        <w:t>Ex</w:t>
      </w:r>
      <w:proofErr w:type="spellEnd"/>
      <w:r w:rsidRPr="00204C49">
        <w:rPr>
          <w:rFonts w:ascii="Arial" w:hAnsi="Arial" w:cs="Arial"/>
        </w:rPr>
        <w:t xml:space="preserve">ª., nos termos do art. 225 do Regimento Interno, a presente Indicação, solicitando a S. </w:t>
      </w:r>
      <w:proofErr w:type="spellStart"/>
      <w:r w:rsidRPr="00204C49">
        <w:rPr>
          <w:rFonts w:ascii="Arial" w:hAnsi="Arial" w:cs="Arial"/>
        </w:rPr>
        <w:t>Ex</w:t>
      </w:r>
      <w:proofErr w:type="spellEnd"/>
      <w:r w:rsidRPr="00204C49">
        <w:rPr>
          <w:rFonts w:ascii="Arial" w:hAnsi="Arial" w:cs="Arial"/>
        </w:rPr>
        <w:t>ª., o Sr. Prefeito Municipal de Registro, que adote as providências necessárias para a efetiva implementação da Lei nº 2.235/2024, que recria o Conselho Municipal de Promoção dos Direitos das Mulheres e institui o Fundo Municipal de Promoção dos Direitos das Mulheres, garantindo a estrutura necessária para seu funcionamento adequado.</w:t>
      </w:r>
    </w:p>
    <w:p w14:paraId="315DD21E" w14:textId="77777777" w:rsidR="00204C49" w:rsidRPr="00204C49" w:rsidRDefault="00204C49" w:rsidP="004A26F3">
      <w:pPr>
        <w:jc w:val="both"/>
        <w:rPr>
          <w:rFonts w:ascii="Arial" w:hAnsi="Arial" w:cs="Arial"/>
          <w:color w:val="000000"/>
        </w:rPr>
      </w:pPr>
    </w:p>
    <w:p w14:paraId="1DAD1FF6" w14:textId="77777777" w:rsidR="0062784A" w:rsidRPr="00AF124C" w:rsidRDefault="0062784A" w:rsidP="0062784A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JUSTIFICATIVA</w:t>
      </w:r>
    </w:p>
    <w:p w14:paraId="15AFDF89" w14:textId="77777777" w:rsidR="0062784A" w:rsidRPr="00282AF0" w:rsidRDefault="0062784A" w:rsidP="0062784A">
      <w:pPr>
        <w:jc w:val="both"/>
        <w:rPr>
          <w:rFonts w:ascii="Arial" w:hAnsi="Arial" w:cs="Arial"/>
          <w:color w:val="000000"/>
        </w:rPr>
      </w:pPr>
    </w:p>
    <w:p w14:paraId="51D2C910" w14:textId="77777777" w:rsidR="00204C49" w:rsidRPr="00204C49" w:rsidRDefault="00204C49" w:rsidP="00204C49">
      <w:pPr>
        <w:ind w:firstLine="2268"/>
        <w:jc w:val="both"/>
        <w:rPr>
          <w:rFonts w:ascii="Arial" w:hAnsi="Arial" w:cs="Arial"/>
          <w:bCs/>
          <w:color w:val="000000"/>
        </w:rPr>
      </w:pPr>
      <w:r w:rsidRPr="00204C49">
        <w:rPr>
          <w:rFonts w:ascii="Arial" w:hAnsi="Arial" w:cs="Arial"/>
          <w:bCs/>
          <w:color w:val="000000"/>
        </w:rPr>
        <w:t>A recriação do Conselho Municipal de Promoção dos Direitos das Mulheres e a criação do Fundo Municipal de Promoção dos Direitos das Mulheres representam avanços importantes para a efetivação de políticas públicas voltadas à equidade de gênero e à proteção dos direitos das mulheres no município de Registro/SP.</w:t>
      </w:r>
    </w:p>
    <w:p w14:paraId="1E785DC1" w14:textId="77777777" w:rsidR="00204C49" w:rsidRPr="00204C49" w:rsidRDefault="00204C49" w:rsidP="00204C49">
      <w:pPr>
        <w:ind w:firstLine="2268"/>
        <w:jc w:val="both"/>
        <w:rPr>
          <w:rFonts w:ascii="Arial" w:hAnsi="Arial" w:cs="Arial"/>
          <w:bCs/>
          <w:color w:val="000000"/>
        </w:rPr>
      </w:pPr>
      <w:r w:rsidRPr="00204C49">
        <w:rPr>
          <w:rFonts w:ascii="Arial" w:hAnsi="Arial" w:cs="Arial"/>
          <w:bCs/>
          <w:color w:val="000000"/>
        </w:rPr>
        <w:t>Diante disso, faz-se necessária a definição de um cronograma para a realização das eleições do Conselho, assegurando ampla divulgação e participação da sociedade civil no processo. Além disso, é fundamental regulamentar e estruturar o Fundo Municipal, garantindo dotação orçamentária e mecanismos de transparência na gestão dos recursos destinados à promoção dos direitos das mulheres.</w:t>
      </w:r>
    </w:p>
    <w:p w14:paraId="0AB18105" w14:textId="77777777" w:rsidR="00204C49" w:rsidRPr="00204C49" w:rsidRDefault="00204C49" w:rsidP="00204C49">
      <w:pPr>
        <w:ind w:firstLine="2268"/>
        <w:jc w:val="both"/>
        <w:rPr>
          <w:rFonts w:ascii="Arial" w:hAnsi="Arial" w:cs="Arial"/>
          <w:bCs/>
          <w:color w:val="000000"/>
        </w:rPr>
      </w:pPr>
      <w:r w:rsidRPr="00204C49">
        <w:rPr>
          <w:rFonts w:ascii="Arial" w:hAnsi="Arial" w:cs="Arial"/>
          <w:bCs/>
          <w:color w:val="000000"/>
        </w:rPr>
        <w:t>A implementação estruturada do Conselho e do Fundo fortalecerá a rede de atendimento às mulheres, permitindo maior articulação com outras políticas públicas existentes, como o CRAM (Centro de Referência e Atendimento à Mulher), e possibilitando a criação de novos programas e ações de suporte e proteção.</w:t>
      </w:r>
    </w:p>
    <w:p w14:paraId="56AF505E" w14:textId="77777777" w:rsidR="00204C49" w:rsidRPr="00204C49" w:rsidRDefault="00204C49" w:rsidP="00204C49">
      <w:pPr>
        <w:ind w:firstLine="2268"/>
        <w:jc w:val="both"/>
        <w:rPr>
          <w:rFonts w:ascii="Arial" w:hAnsi="Arial" w:cs="Arial"/>
          <w:bCs/>
          <w:color w:val="000000"/>
        </w:rPr>
      </w:pPr>
      <w:r w:rsidRPr="00204C49">
        <w:rPr>
          <w:rFonts w:ascii="Arial" w:hAnsi="Arial" w:cs="Arial"/>
          <w:bCs/>
          <w:color w:val="000000"/>
        </w:rPr>
        <w:t>Dessa forma, indico ao Executivo que tome as medidas necessárias para garantir a plena efetivação da Lei Ordinária nº 2.235/2024, assegurando que a política municipal para mulheres seja estruturada com recursos adequados e participação social ativa.</w:t>
      </w:r>
    </w:p>
    <w:p w14:paraId="7B1E77D2" w14:textId="03C90508" w:rsidR="008F465D" w:rsidRDefault="008F465D" w:rsidP="00BE00E8">
      <w:pPr>
        <w:ind w:firstLine="2268"/>
        <w:rPr>
          <w:rFonts w:ascii="Arial" w:hAnsi="Arial" w:cs="Arial"/>
          <w:bCs/>
          <w:color w:val="000000"/>
        </w:rPr>
      </w:pPr>
    </w:p>
    <w:p w14:paraId="14812CC3" w14:textId="77777777" w:rsidR="00BE00E8" w:rsidRDefault="00BE00E8" w:rsidP="00BE00E8">
      <w:pPr>
        <w:ind w:firstLine="2268"/>
        <w:rPr>
          <w:rFonts w:ascii="Arial" w:hAnsi="Arial" w:cs="Arial"/>
          <w:b/>
          <w:color w:val="000000"/>
        </w:rPr>
      </w:pPr>
    </w:p>
    <w:p w14:paraId="710E5271" w14:textId="0139EF73" w:rsidR="0062784A" w:rsidRPr="0004156D" w:rsidRDefault="0062784A" w:rsidP="0062784A">
      <w:pPr>
        <w:jc w:val="center"/>
        <w:rPr>
          <w:rFonts w:ascii="Arial" w:hAnsi="Arial" w:cs="Arial"/>
          <w:color w:val="000000"/>
        </w:rPr>
      </w:pPr>
      <w:r w:rsidRPr="0004156D">
        <w:rPr>
          <w:rFonts w:ascii="Arial" w:hAnsi="Arial" w:cs="Arial"/>
          <w:color w:val="000000"/>
        </w:rPr>
        <w:t xml:space="preserve">Plenário “Vereador Daniel das Neves”, </w:t>
      </w:r>
      <w:r w:rsidR="009611FC">
        <w:rPr>
          <w:rFonts w:ascii="Arial" w:hAnsi="Arial" w:cs="Arial"/>
          <w:color w:val="000000"/>
        </w:rPr>
        <w:t>1</w:t>
      </w:r>
      <w:r w:rsidR="00BE00E8">
        <w:rPr>
          <w:rFonts w:ascii="Arial" w:hAnsi="Arial" w:cs="Arial"/>
          <w:color w:val="000000"/>
        </w:rPr>
        <w:t>9</w:t>
      </w:r>
      <w:r w:rsidRPr="0004156D">
        <w:rPr>
          <w:rFonts w:ascii="Arial" w:hAnsi="Arial" w:cs="Arial"/>
          <w:color w:val="000000"/>
        </w:rPr>
        <w:t xml:space="preserve"> de </w:t>
      </w:r>
      <w:r w:rsidR="004A26F3">
        <w:rPr>
          <w:rFonts w:ascii="Arial" w:hAnsi="Arial" w:cs="Arial"/>
          <w:color w:val="000000"/>
        </w:rPr>
        <w:t>fevereiro</w:t>
      </w:r>
      <w:r w:rsidRPr="0004156D">
        <w:rPr>
          <w:rFonts w:ascii="Arial" w:hAnsi="Arial" w:cs="Arial"/>
          <w:color w:val="000000"/>
        </w:rPr>
        <w:t xml:space="preserve"> de 2025.</w:t>
      </w:r>
    </w:p>
    <w:p w14:paraId="4D7DACE4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95E79C6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8727DB0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0B4CC433" w14:textId="77777777" w:rsidR="0062784A" w:rsidRPr="0004156D" w:rsidRDefault="0062784A" w:rsidP="0062784A">
      <w:pPr>
        <w:spacing w:line="300" w:lineRule="atLeast"/>
        <w:jc w:val="center"/>
        <w:rPr>
          <w:rFonts w:hint="eastAsia"/>
        </w:rPr>
      </w:pPr>
      <w:r>
        <w:rPr>
          <w:rFonts w:ascii="Arial" w:hAnsi="Arial" w:cs="Arial"/>
          <w:b/>
          <w:color w:val="000000"/>
        </w:rPr>
        <w:t>Jefferson Pécori Viana</w:t>
      </w:r>
    </w:p>
    <w:p w14:paraId="1B0F844A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04156D">
        <w:rPr>
          <w:rFonts w:ascii="Arial" w:hAnsi="Arial" w:cs="Arial"/>
          <w:b/>
          <w:color w:val="000000"/>
        </w:rPr>
        <w:fldChar w:fldCharType="begin"/>
      </w:r>
      <w:r w:rsidRPr="0004156D">
        <w:rPr>
          <w:rFonts w:ascii="Arial" w:hAnsi="Arial" w:cs="Arial"/>
          <w:b/>
          <w:color w:val="000000"/>
        </w:rPr>
        <w:instrText xml:space="preserve"> MERGEFIELD CARGO01 </w:instrText>
      </w:r>
      <w:r w:rsidRPr="0004156D">
        <w:rPr>
          <w:rFonts w:ascii="Arial" w:hAnsi="Arial" w:cs="Arial"/>
          <w:b/>
          <w:color w:val="000000"/>
        </w:rPr>
        <w:fldChar w:fldCharType="separate"/>
      </w:r>
      <w:r w:rsidRPr="0004156D">
        <w:rPr>
          <w:rFonts w:ascii="Arial" w:hAnsi="Arial" w:cs="Arial"/>
          <w:b/>
          <w:color w:val="000000"/>
        </w:rPr>
        <w:t>Vereador</w:t>
      </w:r>
      <w:r w:rsidRPr="0004156D">
        <w:rPr>
          <w:rFonts w:ascii="Arial" w:hAnsi="Arial" w:cs="Arial"/>
          <w:b/>
          <w:color w:val="000000"/>
        </w:rPr>
        <w:fldChar w:fldCharType="end"/>
      </w:r>
    </w:p>
    <w:p w14:paraId="0B891CEA" w14:textId="5CA268CD" w:rsidR="003D6598" w:rsidRPr="008B7F9C" w:rsidRDefault="0062784A" w:rsidP="008B7F9C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  <w:r w:rsidRPr="00585EFA">
        <w:rPr>
          <w:rFonts w:ascii="Arial" w:hAnsi="Arial" w:cs="Arial"/>
          <w:bCs/>
          <w:sz w:val="20"/>
          <w:szCs w:val="20"/>
        </w:rPr>
        <w:t xml:space="preserve"> </w:t>
      </w:r>
    </w:p>
    <w:sectPr w:rsidR="003D6598" w:rsidRPr="008B7F9C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82C5D" w14:textId="77777777" w:rsidR="002E46CB" w:rsidRDefault="002E46CB">
      <w:pPr>
        <w:rPr>
          <w:rFonts w:hint="eastAsia"/>
        </w:rPr>
      </w:pPr>
      <w:r>
        <w:separator/>
      </w:r>
    </w:p>
  </w:endnote>
  <w:endnote w:type="continuationSeparator" w:id="0">
    <w:p w14:paraId="142407E8" w14:textId="77777777" w:rsidR="002E46CB" w:rsidRDefault="002E46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B10BC" w14:textId="77777777" w:rsidR="002E46CB" w:rsidRDefault="002E46C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E634693" w14:textId="77777777" w:rsidR="002E46CB" w:rsidRDefault="002E46C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2687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06533"/>
    <w:rsid w:val="0002495A"/>
    <w:rsid w:val="000475BE"/>
    <w:rsid w:val="00095C1D"/>
    <w:rsid w:val="000F0942"/>
    <w:rsid w:val="001940D0"/>
    <w:rsid w:val="00204C49"/>
    <w:rsid w:val="00230CAE"/>
    <w:rsid w:val="002954D2"/>
    <w:rsid w:val="002E46CB"/>
    <w:rsid w:val="00361340"/>
    <w:rsid w:val="003B7BA7"/>
    <w:rsid w:val="003D6598"/>
    <w:rsid w:val="003F3CC0"/>
    <w:rsid w:val="004A26F3"/>
    <w:rsid w:val="004F3301"/>
    <w:rsid w:val="005708CD"/>
    <w:rsid w:val="00573923"/>
    <w:rsid w:val="00574796"/>
    <w:rsid w:val="00590D30"/>
    <w:rsid w:val="006043D2"/>
    <w:rsid w:val="0062784A"/>
    <w:rsid w:val="006414E4"/>
    <w:rsid w:val="0068202D"/>
    <w:rsid w:val="006C2898"/>
    <w:rsid w:val="006F53F8"/>
    <w:rsid w:val="00790DC1"/>
    <w:rsid w:val="007C24A3"/>
    <w:rsid w:val="007F5F46"/>
    <w:rsid w:val="00825010"/>
    <w:rsid w:val="0083138A"/>
    <w:rsid w:val="00855DF9"/>
    <w:rsid w:val="0089440F"/>
    <w:rsid w:val="00894D68"/>
    <w:rsid w:val="008B106D"/>
    <w:rsid w:val="008B7F9C"/>
    <w:rsid w:val="008F465D"/>
    <w:rsid w:val="00947535"/>
    <w:rsid w:val="009611FC"/>
    <w:rsid w:val="009B1414"/>
    <w:rsid w:val="009D7C12"/>
    <w:rsid w:val="00A27C3B"/>
    <w:rsid w:val="00A53395"/>
    <w:rsid w:val="00AB2680"/>
    <w:rsid w:val="00AD4272"/>
    <w:rsid w:val="00B022D0"/>
    <w:rsid w:val="00B34A26"/>
    <w:rsid w:val="00B43238"/>
    <w:rsid w:val="00B57F21"/>
    <w:rsid w:val="00BC44D3"/>
    <w:rsid w:val="00BE00E8"/>
    <w:rsid w:val="00C00003"/>
    <w:rsid w:val="00C14FEA"/>
    <w:rsid w:val="00C16B86"/>
    <w:rsid w:val="00C5062F"/>
    <w:rsid w:val="00C816C3"/>
    <w:rsid w:val="00CA05F0"/>
    <w:rsid w:val="00D640A9"/>
    <w:rsid w:val="00D853ED"/>
    <w:rsid w:val="00DA3BE4"/>
    <w:rsid w:val="00E008BC"/>
    <w:rsid w:val="00E420CA"/>
    <w:rsid w:val="00ED2D73"/>
    <w:rsid w:val="00F26CC6"/>
    <w:rsid w:val="00F451AB"/>
    <w:rsid w:val="00FB0678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B022D0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Jefferson Pecori</dc:creator>
  <cp:lastModifiedBy>ROBERTO KOGI UEKI</cp:lastModifiedBy>
  <cp:revision>10</cp:revision>
  <cp:lastPrinted>2010-04-29T15:32:00Z</cp:lastPrinted>
  <dcterms:created xsi:type="dcterms:W3CDTF">2025-02-18T10:56:00Z</dcterms:created>
  <dcterms:modified xsi:type="dcterms:W3CDTF">2025-02-20T12:00:00Z</dcterms:modified>
</cp:coreProperties>
</file>