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188443" w14:textId="77777777" w:rsidR="008133C9" w:rsidRPr="00984D2C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4D2C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AD24A2" w:rsidRPr="00984D2C">
        <w:rPr>
          <w:rFonts w:ascii="Arial" w:hAnsi="Arial" w:cs="Arial"/>
          <w:b/>
          <w:bCs/>
          <w:sz w:val="22"/>
          <w:szCs w:val="22"/>
        </w:rPr>
        <w:t>__</w:t>
      </w:r>
      <w:r w:rsidRPr="00984D2C">
        <w:rPr>
          <w:rFonts w:ascii="Arial" w:hAnsi="Arial" w:cs="Arial"/>
          <w:b/>
          <w:bCs/>
          <w:sz w:val="22"/>
          <w:szCs w:val="22"/>
        </w:rPr>
        <w:t>/202</w:t>
      </w:r>
      <w:r w:rsidR="00AD24A2" w:rsidRPr="00984D2C">
        <w:rPr>
          <w:rFonts w:ascii="Arial" w:hAnsi="Arial" w:cs="Arial"/>
          <w:b/>
          <w:bCs/>
          <w:sz w:val="22"/>
          <w:szCs w:val="22"/>
        </w:rPr>
        <w:t>5</w:t>
      </w:r>
    </w:p>
    <w:p w14:paraId="1996F567" w14:textId="77777777" w:rsidR="00F23B0F" w:rsidRPr="00984D2C" w:rsidRDefault="00F23B0F">
      <w:pPr>
        <w:rPr>
          <w:rFonts w:ascii="Arial" w:hAnsi="Arial" w:cs="Arial"/>
          <w:sz w:val="22"/>
          <w:szCs w:val="22"/>
        </w:rPr>
      </w:pPr>
    </w:p>
    <w:p w14:paraId="4F513C05" w14:textId="77777777" w:rsidR="00F23B0F" w:rsidRPr="00984D2C" w:rsidRDefault="00C2536E" w:rsidP="008133C9">
      <w:pPr>
        <w:ind w:left="5102"/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Dispõe sobre a publicação dos currículos de todos (as) os (as) ocupantes de cargos comissionados vinculados ao Poder Executivo e Legislativo do Município de Registro/SP</w:t>
      </w:r>
      <w:r w:rsidR="00AD24A2" w:rsidRPr="00984D2C">
        <w:rPr>
          <w:rFonts w:ascii="Arial" w:hAnsi="Arial" w:cs="Arial"/>
          <w:sz w:val="22"/>
          <w:szCs w:val="22"/>
        </w:rPr>
        <w:t>.</w:t>
      </w:r>
    </w:p>
    <w:p w14:paraId="7A787038" w14:textId="77777777" w:rsidR="00F23B0F" w:rsidRPr="00984D2C" w:rsidRDefault="00F23B0F">
      <w:pPr>
        <w:ind w:left="5102"/>
        <w:rPr>
          <w:rFonts w:ascii="Arial" w:hAnsi="Arial" w:cs="Arial"/>
          <w:sz w:val="22"/>
          <w:szCs w:val="22"/>
        </w:rPr>
      </w:pPr>
    </w:p>
    <w:p w14:paraId="7975FD77" w14:textId="77777777" w:rsidR="00F23B0F" w:rsidRPr="00984D2C" w:rsidRDefault="00F23B0F">
      <w:pPr>
        <w:rPr>
          <w:rFonts w:ascii="Arial" w:hAnsi="Arial" w:cs="Arial"/>
          <w:sz w:val="22"/>
          <w:szCs w:val="22"/>
        </w:rPr>
      </w:pPr>
    </w:p>
    <w:p w14:paraId="3E89B870" w14:textId="77777777" w:rsidR="00F23B0F" w:rsidRPr="00984D2C" w:rsidRDefault="00F23B0F" w:rsidP="00AD24A2">
      <w:pPr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 Câmara Municipal de Registro APROVA</w:t>
      </w:r>
      <w:r w:rsidR="008133C9" w:rsidRPr="00984D2C">
        <w:rPr>
          <w:rFonts w:ascii="Arial" w:hAnsi="Arial" w:cs="Arial"/>
          <w:sz w:val="22"/>
          <w:szCs w:val="22"/>
        </w:rPr>
        <w:t>:</w:t>
      </w:r>
    </w:p>
    <w:p w14:paraId="4475846B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</w:p>
    <w:p w14:paraId="4F561161" w14:textId="77777777" w:rsidR="000E31CA" w:rsidRPr="00984D2C" w:rsidRDefault="000E31CA" w:rsidP="00AD24A2">
      <w:pPr>
        <w:rPr>
          <w:rFonts w:ascii="Arial" w:hAnsi="Arial" w:cs="Arial"/>
          <w:sz w:val="22"/>
          <w:szCs w:val="22"/>
        </w:rPr>
      </w:pPr>
    </w:p>
    <w:p w14:paraId="6B65CDA4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Art. 1º Esta Lei torna obrigatória a publicação do currículo de todos os ocupantes de cargos comissionados vinculados ao Poder Executivo e Legislativo do Município de Registro/SP.</w:t>
      </w:r>
    </w:p>
    <w:p w14:paraId="3B8F0570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78D07313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 xml:space="preserve">Parágrafo único. A publicação de que trata o caput deste artigo será realizada </w:t>
      </w:r>
      <w:r w:rsidR="00D82348" w:rsidRPr="00984D2C">
        <w:rPr>
          <w:rFonts w:ascii="Arial" w:hAnsi="Arial" w:cs="Arial"/>
          <w:sz w:val="22"/>
          <w:szCs w:val="22"/>
        </w:rPr>
        <w:t xml:space="preserve">pelo Poder Executivo e Legislativo, respectivamente, </w:t>
      </w:r>
      <w:r w:rsidRPr="00984D2C">
        <w:rPr>
          <w:rFonts w:ascii="Arial" w:hAnsi="Arial" w:cs="Arial"/>
          <w:sz w:val="22"/>
          <w:szCs w:val="22"/>
        </w:rPr>
        <w:t xml:space="preserve">no Diário Oficial da Prefeitura de Registro </w:t>
      </w:r>
      <w:r w:rsidR="00D82348" w:rsidRPr="00984D2C">
        <w:rPr>
          <w:rFonts w:ascii="Arial" w:hAnsi="Arial" w:cs="Arial"/>
          <w:sz w:val="22"/>
          <w:szCs w:val="22"/>
        </w:rPr>
        <w:t xml:space="preserve">e no Diário Oficial do Legislativo </w:t>
      </w:r>
      <w:r w:rsidRPr="00984D2C">
        <w:rPr>
          <w:rFonts w:ascii="Arial" w:hAnsi="Arial" w:cs="Arial"/>
          <w:sz w:val="22"/>
          <w:szCs w:val="22"/>
        </w:rPr>
        <w:t>na internet, garantindo amplo acesso às informações pela população.</w:t>
      </w:r>
    </w:p>
    <w:p w14:paraId="6FDB947D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55DC7186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Art. 2º A publicação do currículo de que trata o art. 1º desta Lei no</w:t>
      </w:r>
      <w:r w:rsidR="00D82348" w:rsidRPr="00984D2C">
        <w:rPr>
          <w:rFonts w:ascii="Arial" w:hAnsi="Arial" w:cs="Arial"/>
          <w:sz w:val="22"/>
          <w:szCs w:val="22"/>
        </w:rPr>
        <w:t>s</w:t>
      </w:r>
      <w:r w:rsidRPr="00984D2C">
        <w:rPr>
          <w:rFonts w:ascii="Arial" w:hAnsi="Arial" w:cs="Arial"/>
          <w:sz w:val="22"/>
          <w:szCs w:val="22"/>
        </w:rPr>
        <w:t xml:space="preserve"> site</w:t>
      </w:r>
      <w:r w:rsidR="00D82348" w:rsidRPr="00984D2C">
        <w:rPr>
          <w:rFonts w:ascii="Arial" w:hAnsi="Arial" w:cs="Arial"/>
          <w:sz w:val="22"/>
          <w:szCs w:val="22"/>
        </w:rPr>
        <w:t>s</w:t>
      </w:r>
      <w:r w:rsidRPr="00984D2C">
        <w:rPr>
          <w:rFonts w:ascii="Arial" w:hAnsi="Arial" w:cs="Arial"/>
          <w:sz w:val="22"/>
          <w:szCs w:val="22"/>
        </w:rPr>
        <w:t xml:space="preserve"> oficial da Prefeitura </w:t>
      </w:r>
      <w:r w:rsidR="00D82348" w:rsidRPr="00984D2C">
        <w:rPr>
          <w:rFonts w:ascii="Arial" w:hAnsi="Arial" w:cs="Arial"/>
          <w:sz w:val="22"/>
          <w:szCs w:val="22"/>
        </w:rPr>
        <w:t xml:space="preserve">e da Câmara Municipal </w:t>
      </w:r>
      <w:r w:rsidRPr="00984D2C">
        <w:rPr>
          <w:rFonts w:ascii="Arial" w:hAnsi="Arial" w:cs="Arial"/>
          <w:sz w:val="22"/>
          <w:szCs w:val="22"/>
        </w:rPr>
        <w:t>deve conter obrigatoriamente as seguintes informações:</w:t>
      </w:r>
    </w:p>
    <w:p w14:paraId="04FC1419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559BC492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I - Nome completo, conforme nomeação;</w:t>
      </w:r>
    </w:p>
    <w:p w14:paraId="53D0E570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II - Nível de escolaridade e formação acadêmica;</w:t>
      </w:r>
    </w:p>
    <w:p w14:paraId="0FFECFB5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III - Experiência profissional relevante para o cargo ocupado;</w:t>
      </w:r>
    </w:p>
    <w:p w14:paraId="3D731A50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IV - Cursos e certificações que comprovem qualificação profissional.</w:t>
      </w:r>
    </w:p>
    <w:p w14:paraId="03C53473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3F79DAE5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§1º As informações deverão ser atualizadas sempre que houver alteração na ocupação do cargo comissionado ou em seus dados profissionais.</w:t>
      </w:r>
    </w:p>
    <w:p w14:paraId="40CF6918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6FFF98C1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§2º Fica vedada a divulgação de informações de caráter sigiloso ou que violem a privacidade do servidor, conforme previsto na Lei Geral de Proteção de Dados Pessoais (Lei Federal nº 13.709/2018).</w:t>
      </w:r>
    </w:p>
    <w:p w14:paraId="3B94188D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3B7EBD8D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Art. 3º As despesas decorrentes da execução do disposto nesta Lei correrão por conta das dotações orçamentárias próprias, suplementadas se necessário.</w:t>
      </w:r>
    </w:p>
    <w:p w14:paraId="083AAC62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4DF3DD21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Art. 4º O descumprimento desta Lei poderá acarretar a nulidade da nomeação do cargo comissionado, sem prejuízo de outras sanções cabíveis.</w:t>
      </w:r>
    </w:p>
    <w:p w14:paraId="1F77174D" w14:textId="77777777" w:rsidR="00C2536E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</w:p>
    <w:p w14:paraId="36C5B66C" w14:textId="77777777" w:rsidR="008133C9" w:rsidRPr="00984D2C" w:rsidRDefault="00C2536E" w:rsidP="00C2536E">
      <w:pPr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Art. 5º Esta Lei entra em vigor 90 (noventa) dias após a data de sua publicação.</w:t>
      </w:r>
    </w:p>
    <w:p w14:paraId="59F411B8" w14:textId="77777777" w:rsidR="00AD24A2" w:rsidRPr="00984D2C" w:rsidRDefault="00AD24A2" w:rsidP="00AD24A2">
      <w:pPr>
        <w:jc w:val="both"/>
        <w:rPr>
          <w:rFonts w:ascii="Arial" w:hAnsi="Arial" w:cs="Arial"/>
          <w:sz w:val="22"/>
          <w:szCs w:val="22"/>
        </w:rPr>
      </w:pPr>
    </w:p>
    <w:p w14:paraId="03589A70" w14:textId="123D467D" w:rsidR="008133C9" w:rsidRPr="00984D2C" w:rsidRDefault="008133C9" w:rsidP="008133C9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84D2C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0E31CA">
        <w:rPr>
          <w:rFonts w:ascii="Arial" w:hAnsi="Arial" w:cs="Arial"/>
          <w:color w:val="000000"/>
          <w:sz w:val="22"/>
          <w:szCs w:val="22"/>
        </w:rPr>
        <w:t>10</w:t>
      </w:r>
      <w:r w:rsidRPr="00984D2C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984D2C">
        <w:rPr>
          <w:rFonts w:ascii="Arial" w:hAnsi="Arial" w:cs="Arial"/>
          <w:color w:val="000000"/>
          <w:sz w:val="22"/>
          <w:szCs w:val="22"/>
        </w:rPr>
        <w:t>5</w:t>
      </w:r>
      <w:r w:rsidRPr="00984D2C">
        <w:rPr>
          <w:rFonts w:ascii="Arial" w:hAnsi="Arial" w:cs="Arial"/>
          <w:color w:val="000000"/>
          <w:sz w:val="22"/>
          <w:szCs w:val="22"/>
        </w:rPr>
        <w:t>.</w:t>
      </w:r>
    </w:p>
    <w:p w14:paraId="79295EF3" w14:textId="77777777" w:rsidR="008133C9" w:rsidRPr="00984D2C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92A7921" w14:textId="77777777" w:rsidR="008133C9" w:rsidRPr="00984D2C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4D2C">
        <w:rPr>
          <w:rFonts w:ascii="Arial" w:hAnsi="Arial" w:cs="Arial"/>
          <w:b/>
          <w:color w:val="000000"/>
          <w:sz w:val="22"/>
          <w:szCs w:val="22"/>
        </w:rPr>
        <w:t xml:space="preserve">Jefferson </w:t>
      </w:r>
      <w:proofErr w:type="spellStart"/>
      <w:r w:rsidRPr="00984D2C">
        <w:rPr>
          <w:rFonts w:ascii="Arial" w:hAnsi="Arial" w:cs="Arial"/>
          <w:b/>
          <w:color w:val="000000"/>
          <w:sz w:val="22"/>
          <w:szCs w:val="22"/>
        </w:rPr>
        <w:t>Pécori</w:t>
      </w:r>
      <w:proofErr w:type="spellEnd"/>
      <w:r w:rsidRPr="00984D2C">
        <w:rPr>
          <w:rFonts w:ascii="Arial" w:hAnsi="Arial" w:cs="Arial"/>
          <w:b/>
          <w:color w:val="000000"/>
          <w:sz w:val="22"/>
          <w:szCs w:val="22"/>
        </w:rPr>
        <w:t xml:space="preserve"> Viana</w:t>
      </w:r>
    </w:p>
    <w:p w14:paraId="2D75C6F9" w14:textId="77777777" w:rsidR="008133C9" w:rsidRPr="00984D2C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4D2C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1A5F0C16" w14:textId="77777777" w:rsidR="00AD24A2" w:rsidRPr="00984D2C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4B5F625C" w14:textId="77777777" w:rsidR="008133C9" w:rsidRPr="00984D2C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110409" w14:textId="33E59A1E" w:rsidR="008133C9" w:rsidRPr="00984D2C" w:rsidRDefault="008133C9" w:rsidP="000E31CA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84D2C">
        <w:rPr>
          <w:rFonts w:ascii="Arial" w:hAnsi="Arial" w:cs="Arial"/>
          <w:b/>
          <w:sz w:val="22"/>
          <w:szCs w:val="22"/>
        </w:rPr>
        <w:t xml:space="preserve">PROTOCOLO N° </w:t>
      </w:r>
      <w:r w:rsidR="00AD24A2" w:rsidRPr="00984D2C">
        <w:rPr>
          <w:rFonts w:ascii="Arial" w:hAnsi="Arial" w:cs="Arial"/>
          <w:b/>
          <w:sz w:val="22"/>
          <w:szCs w:val="22"/>
        </w:rPr>
        <w:t>___</w:t>
      </w:r>
      <w:r w:rsidRPr="00984D2C">
        <w:rPr>
          <w:rFonts w:ascii="Arial" w:hAnsi="Arial" w:cs="Arial"/>
          <w:b/>
          <w:sz w:val="22"/>
          <w:szCs w:val="22"/>
        </w:rPr>
        <w:t>/202</w:t>
      </w:r>
      <w:r w:rsidR="00AD24A2" w:rsidRPr="00984D2C">
        <w:rPr>
          <w:rFonts w:ascii="Arial" w:hAnsi="Arial" w:cs="Arial"/>
          <w:b/>
          <w:sz w:val="22"/>
          <w:szCs w:val="22"/>
        </w:rPr>
        <w:t>5</w:t>
      </w:r>
    </w:p>
    <w:p w14:paraId="01D4979A" w14:textId="77777777" w:rsidR="00F23B0F" w:rsidRPr="00984D2C" w:rsidRDefault="008133C9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4D2C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984D2C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53C8A99D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O presente projeto de lei tem como objetivo garantir maior transparência e publicidade às nomeações realizadas pelo Poder Executivo e Legislativo do Município de Registro/SP, permitindo que a população tenha acesso às informações básicas sobre a qualificação dos ocupantes de cargos comissionados.</w:t>
      </w:r>
    </w:p>
    <w:p w14:paraId="541FCE7E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19C2D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 xml:space="preserve">A publicação do currículo na página oficial da Prefeitura </w:t>
      </w:r>
      <w:r w:rsidR="00D82348" w:rsidRPr="00984D2C">
        <w:rPr>
          <w:rFonts w:ascii="Arial" w:hAnsi="Arial" w:cs="Arial"/>
          <w:sz w:val="22"/>
          <w:szCs w:val="22"/>
        </w:rPr>
        <w:t xml:space="preserve">e da Câmara Municipal </w:t>
      </w:r>
      <w:r w:rsidRPr="00984D2C">
        <w:rPr>
          <w:rFonts w:ascii="Arial" w:hAnsi="Arial" w:cs="Arial"/>
          <w:sz w:val="22"/>
          <w:szCs w:val="22"/>
        </w:rPr>
        <w:t>assegura que os critérios de nomeação estejam alinhados com a competência técnica e profissional necessária para o exercício das funções públicas. A transparência na administração pública fortalece a confiança da sociedade nas instituições e contribui para um melhor controle social.</w:t>
      </w:r>
    </w:p>
    <w:p w14:paraId="67115378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BC1CBB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Além disso, a medida está em conformidade com os princípios da publicidade, moralidade e eficiência, conforme preconizado pelo artigo 37 da Constituição Federal. Ademais, a Lei Geral de Proteção de Dados Pessoais (Lei Federal nº 13.709/2018) é respeitada ao se vedar a divulgação de informações sigilosas ou que comprometam a privacidade dos servidores.</w:t>
      </w:r>
    </w:p>
    <w:p w14:paraId="31A6E842" w14:textId="77777777" w:rsidR="00C2536E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28F9E6" w14:textId="77777777" w:rsidR="00F23B0F" w:rsidRPr="00984D2C" w:rsidRDefault="00C2536E" w:rsidP="00C25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D2C">
        <w:rPr>
          <w:rFonts w:ascii="Arial" w:hAnsi="Arial" w:cs="Arial"/>
          <w:sz w:val="22"/>
          <w:szCs w:val="22"/>
        </w:rPr>
        <w:t>Dessa forma, a implementação desta Lei representará um avanço significativo para a governança pública municipal, promovendo uma administração mais transparente, ética e comprometida com o interesse público.</w:t>
      </w:r>
    </w:p>
    <w:sectPr w:rsidR="00F23B0F" w:rsidRPr="00984D2C">
      <w:headerReference w:type="default" r:id="rId7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AF1F" w14:textId="77777777" w:rsidR="00DD0FC3" w:rsidRDefault="00DD0FC3">
      <w:r>
        <w:separator/>
      </w:r>
    </w:p>
  </w:endnote>
  <w:endnote w:type="continuationSeparator" w:id="0">
    <w:p w14:paraId="72804438" w14:textId="77777777" w:rsidR="00DD0FC3" w:rsidRDefault="00DD0FC3">
      <w:r>
        <w:continuationSeparator/>
      </w:r>
    </w:p>
  </w:endnote>
  <w:endnote w:type="continuationNotice" w:id="1">
    <w:p w14:paraId="712A6150" w14:textId="77777777" w:rsidR="00DD0FC3" w:rsidRDefault="00DD0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8569" w14:textId="77777777" w:rsidR="00DD0FC3" w:rsidRDefault="00DD0FC3">
      <w:r>
        <w:separator/>
      </w:r>
    </w:p>
  </w:footnote>
  <w:footnote w:type="continuationSeparator" w:id="0">
    <w:p w14:paraId="2DD12BB4" w14:textId="77777777" w:rsidR="00DD0FC3" w:rsidRDefault="00DD0FC3">
      <w:r>
        <w:continuationSeparator/>
      </w:r>
    </w:p>
  </w:footnote>
  <w:footnote w:type="continuationNotice" w:id="1">
    <w:p w14:paraId="5B18A747" w14:textId="77777777" w:rsidR="00DD0FC3" w:rsidRDefault="00DD0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8470" w14:textId="77777777" w:rsidR="000E31CA" w:rsidRDefault="000E31CA" w:rsidP="000E31CA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9F7DEC" wp14:editId="09AE88A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70477AA7" w14:textId="77777777" w:rsidR="000E31CA" w:rsidRDefault="000E31CA" w:rsidP="000E31CA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BE0255" wp14:editId="1F6C342C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99C76" w14:textId="77777777" w:rsidR="000E31CA" w:rsidRDefault="000E31CA" w:rsidP="000E3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D1373" w14:textId="77777777" w:rsidR="000E31CA" w:rsidRPr="007D442F" w:rsidRDefault="000E31CA" w:rsidP="000E31CA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96005" w14:textId="77777777" w:rsidR="000E31CA" w:rsidRPr="007D442F" w:rsidRDefault="000E31CA" w:rsidP="000E31C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D9D7" w14:textId="77777777" w:rsidR="000E31CA" w:rsidRPr="007D442F" w:rsidRDefault="000E31CA" w:rsidP="000E31CA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E0255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02E99C76" w14:textId="77777777" w:rsidR="000E31CA" w:rsidRDefault="000E31CA" w:rsidP="000E31CA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DD1373" w14:textId="77777777" w:rsidR="000E31CA" w:rsidRPr="007D442F" w:rsidRDefault="000E31CA" w:rsidP="000E31CA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5F96005" w14:textId="77777777" w:rsidR="000E31CA" w:rsidRPr="007D442F" w:rsidRDefault="000E31CA" w:rsidP="000E31CA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2B7D9D7" w14:textId="77777777" w:rsidR="000E31CA" w:rsidRPr="007D442F" w:rsidRDefault="000E31CA" w:rsidP="000E31CA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01393AD4" w14:textId="77777777" w:rsidR="000E31CA" w:rsidRDefault="000E31CA" w:rsidP="000E31CA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0B9288B2" w14:textId="77777777" w:rsidR="000E31CA" w:rsidRDefault="000E31CA" w:rsidP="000E31CA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0F92D88E" w14:textId="77777777" w:rsidR="000E31CA" w:rsidRDefault="000E31CA" w:rsidP="000E31CA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0F8A6DEF" w14:textId="77777777" w:rsidR="000E31CA" w:rsidRDefault="000E31CA" w:rsidP="000E31CA">
    <w:pPr>
      <w:pStyle w:val="Cabealho"/>
    </w:pPr>
  </w:p>
  <w:p w14:paraId="4CA81758" w14:textId="77777777" w:rsidR="000E31CA" w:rsidRDefault="000E31CA" w:rsidP="000E31CA">
    <w:pPr>
      <w:pStyle w:val="Cabealho"/>
    </w:pPr>
  </w:p>
  <w:p w14:paraId="67945EEC" w14:textId="77777777" w:rsidR="000E31CA" w:rsidRPr="00E44766" w:rsidRDefault="000E31CA" w:rsidP="000E31CA">
    <w:pPr>
      <w:pStyle w:val="Cabealho"/>
    </w:pPr>
  </w:p>
  <w:p w14:paraId="24C3C878" w14:textId="77777777" w:rsidR="00F23B0F" w:rsidRPr="000E31CA" w:rsidRDefault="00F23B0F" w:rsidP="000E31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49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0E31CA"/>
    <w:rsid w:val="00115B37"/>
    <w:rsid w:val="001D1DD5"/>
    <w:rsid w:val="002E3579"/>
    <w:rsid w:val="00484CA6"/>
    <w:rsid w:val="005E1CF7"/>
    <w:rsid w:val="008133C9"/>
    <w:rsid w:val="00984D2C"/>
    <w:rsid w:val="009A0697"/>
    <w:rsid w:val="00A05831"/>
    <w:rsid w:val="00AD24A2"/>
    <w:rsid w:val="00B54646"/>
    <w:rsid w:val="00C2536E"/>
    <w:rsid w:val="00D82348"/>
    <w:rsid w:val="00DD0FC3"/>
    <w:rsid w:val="00F23B0F"/>
    <w:rsid w:val="00F52463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AACB3"/>
  <w15:chartTrackingRefBased/>
  <w15:docId w15:val="{113D967A-A705-4B7A-B19C-4B28062F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customStyle="1" w:styleId="DefaultParagraphFont">
    <w:name w:val="Default Paragraph Font"/>
  </w:style>
  <w:style w:type="character" w:default="1" w:styleId="Hyperlink">
    <w:name w:val="Hyperlink"/>
    <w:rPr>
      <w:color w:val="0000FF"/>
      <w:u w:val="single"/>
    </w:rPr>
  </w:style>
  <w:style w:type="character" w:default="1" w:customStyle="1" w:styleId="CabealhoChar">
    <w:name w:val="Cabeçalho Char"/>
    <w:uiPriority w:val="99"/>
  </w:style>
  <w:style w:type="character" w:customStyle="1" w:styleId="RodapChar">
    <w:name w:val="Rodapé Char"/>
    <w:basedOn w:val="DefaultParagraphFont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DefaultParagraphFont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envelopereturn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Spacing">
    <w:name w:val="No Spacing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BodyTextIndent2">
    <w:name w:val="Body Text Indent 2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2</cp:revision>
  <cp:lastPrinted>2021-01-25T19:58:00Z</cp:lastPrinted>
  <dcterms:created xsi:type="dcterms:W3CDTF">2025-02-10T18:37:00Z</dcterms:created>
  <dcterms:modified xsi:type="dcterms:W3CDTF">2025-02-10T18:37:00Z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