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A0DD" w14:textId="1B09535E" w:rsidR="00363A7C" w:rsidRPr="00D8643C" w:rsidRDefault="00363A7C" w:rsidP="00520764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DESCTIPOPROP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Projeto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de Decreto Legislativo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90971" w:rsidRPr="00D8643C">
        <w:rPr>
          <w:rFonts w:ascii="Arial" w:hAnsi="Arial" w:cs="Arial"/>
          <w:b/>
          <w:color w:val="000000"/>
          <w:sz w:val="22"/>
          <w:szCs w:val="22"/>
        </w:rPr>
        <w:t xml:space="preserve">N°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NPROC  \* MERGEFORMAT </w:instrText>
      </w:r>
      <w:r w:rsidR="00EE75E7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84687">
        <w:rPr>
          <w:rFonts w:ascii="Arial" w:hAnsi="Arial" w:cs="Arial"/>
          <w:b/>
          <w:color w:val="000000"/>
          <w:sz w:val="22"/>
          <w:szCs w:val="22"/>
        </w:rPr>
        <w:t>05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58FE393E" w14:textId="77777777" w:rsidR="00363A7C" w:rsidRDefault="00363A7C" w:rsidP="00520764">
      <w:pPr>
        <w:pStyle w:val="Ttulo1"/>
        <w:tabs>
          <w:tab w:val="left" w:pos="-426"/>
          <w:tab w:val="left" w:pos="9360"/>
          <w:tab w:val="left" w:pos="9540"/>
          <w:tab w:val="left" w:pos="10620"/>
        </w:tabs>
        <w:spacing w:line="320" w:lineRule="atLeast"/>
        <w:ind w:right="-93" w:firstLine="3780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32572368" w14:textId="77777777" w:rsidR="00D8643C" w:rsidRPr="00D8643C" w:rsidRDefault="00D8643C" w:rsidP="00D8643C"/>
    <w:p w14:paraId="2BE6DC36" w14:textId="5C5AC7CE" w:rsidR="00363A7C" w:rsidRPr="00D8643C" w:rsidRDefault="00363A7C" w:rsidP="00D8643C">
      <w:pPr>
        <w:spacing w:line="320" w:lineRule="atLeast"/>
        <w:ind w:left="4820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Concede título de “</w:t>
      </w:r>
      <w:r w:rsidR="00024CD2" w:rsidRPr="00D8643C">
        <w:rPr>
          <w:rFonts w:ascii="Arial" w:hAnsi="Arial" w:cs="Arial"/>
          <w:color w:val="000000"/>
          <w:sz w:val="22"/>
          <w:szCs w:val="22"/>
        </w:rPr>
        <w:t>Cidadã Honorári</w:t>
      </w:r>
      <w:r w:rsidR="00024CD2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>” a Senhor</w:t>
      </w:r>
      <w:r w:rsidR="00BD4524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84687" w:rsidRPr="00284687">
        <w:rPr>
          <w:rFonts w:ascii="Arial" w:hAnsi="Arial" w:cs="Arial"/>
          <w:color w:val="000000"/>
          <w:sz w:val="22"/>
          <w:szCs w:val="22"/>
        </w:rPr>
        <w:t>Ritsuko</w:t>
      </w:r>
      <w:proofErr w:type="spellEnd"/>
      <w:r w:rsidR="00284687" w:rsidRPr="00284687">
        <w:rPr>
          <w:rFonts w:ascii="Arial" w:hAnsi="Arial" w:cs="Arial"/>
          <w:color w:val="000000"/>
          <w:sz w:val="22"/>
          <w:szCs w:val="22"/>
        </w:rPr>
        <w:t xml:space="preserve"> Suzuki</w:t>
      </w:r>
      <w:r w:rsidR="007F57B1">
        <w:rPr>
          <w:rFonts w:ascii="Arial" w:hAnsi="Arial" w:cs="Arial"/>
          <w:color w:val="000000"/>
          <w:sz w:val="22"/>
          <w:szCs w:val="22"/>
        </w:rPr>
        <w:t xml:space="preserve"> </w:t>
      </w:r>
      <w:r w:rsidR="00B2161B">
        <w:rPr>
          <w:rFonts w:ascii="Arial" w:hAnsi="Arial" w:cs="Arial"/>
          <w:color w:val="000000"/>
          <w:sz w:val="22"/>
          <w:szCs w:val="22"/>
        </w:rPr>
        <w:t>(</w:t>
      </w:r>
      <w:r w:rsidR="00B2161B" w:rsidRPr="00B2161B">
        <w:rPr>
          <w:rFonts w:ascii="Arial" w:hAnsi="Arial" w:cs="Arial"/>
          <w:color w:val="000000"/>
          <w:sz w:val="22"/>
          <w:szCs w:val="22"/>
        </w:rPr>
        <w:t>in memoriam</w:t>
      </w:r>
      <w:r w:rsidR="00B2161B">
        <w:rPr>
          <w:rFonts w:ascii="Arial" w:hAnsi="Arial" w:cs="Arial"/>
          <w:color w:val="000000"/>
          <w:sz w:val="22"/>
          <w:szCs w:val="22"/>
        </w:rPr>
        <w:t>)</w:t>
      </w:r>
      <w:r w:rsidR="00B149DE">
        <w:rPr>
          <w:rFonts w:ascii="Arial" w:hAnsi="Arial" w:cs="Arial"/>
          <w:color w:val="000000"/>
          <w:sz w:val="22"/>
          <w:szCs w:val="22"/>
        </w:rPr>
        <w:t>.</w:t>
      </w:r>
    </w:p>
    <w:p w14:paraId="529AD18B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86597BE" w14:textId="77777777" w:rsidR="00F9363A" w:rsidRPr="00D8643C" w:rsidRDefault="00F9363A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C7B0A20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74026A5" w14:textId="77777777" w:rsidR="00363A7C" w:rsidRPr="00D8643C" w:rsidRDefault="00363A7C" w:rsidP="00D8643C">
      <w:pPr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 Câmara Municipal de Registro </w:t>
      </w:r>
      <w:r w:rsidR="00AC4CF8" w:rsidRPr="00D8643C">
        <w:rPr>
          <w:rFonts w:ascii="Arial" w:hAnsi="Arial" w:cs="Arial"/>
          <w:color w:val="000000"/>
          <w:sz w:val="22"/>
          <w:szCs w:val="22"/>
        </w:rPr>
        <w:t>DECRETA</w:t>
      </w:r>
      <w:r w:rsidRPr="00D8643C">
        <w:rPr>
          <w:rFonts w:ascii="Arial" w:hAnsi="Arial" w:cs="Arial"/>
          <w:color w:val="000000"/>
          <w:sz w:val="22"/>
          <w:szCs w:val="22"/>
        </w:rPr>
        <w:t>:</w:t>
      </w:r>
    </w:p>
    <w:p w14:paraId="23176A8D" w14:textId="77777777" w:rsidR="00363A7C" w:rsidRPr="00D8643C" w:rsidRDefault="00363A7C" w:rsidP="00520764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5F583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C7601C" w14:textId="396BDCA2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Art. 1º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="009E2517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Fica concedido o título de “Cidadã Honorári</w:t>
      </w:r>
      <w:r w:rsidR="00BD4524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>”</w:t>
      </w:r>
      <w:r w:rsidR="00BD4524" w:rsidRPr="00BD4524">
        <w:rPr>
          <w:rFonts w:ascii="Arial" w:hAnsi="Arial" w:cs="Arial"/>
          <w:color w:val="000000"/>
          <w:sz w:val="22"/>
          <w:szCs w:val="22"/>
        </w:rPr>
        <w:t xml:space="preserve"> a Senhora </w:t>
      </w:r>
      <w:proofErr w:type="spellStart"/>
      <w:r w:rsidR="00284687" w:rsidRPr="00284687">
        <w:rPr>
          <w:rFonts w:ascii="Arial" w:hAnsi="Arial" w:cs="Arial"/>
          <w:color w:val="000000"/>
          <w:sz w:val="22"/>
          <w:szCs w:val="22"/>
        </w:rPr>
        <w:t>Ritsuko</w:t>
      </w:r>
      <w:proofErr w:type="spellEnd"/>
      <w:r w:rsidR="00284687" w:rsidRPr="00284687">
        <w:rPr>
          <w:rFonts w:ascii="Arial" w:hAnsi="Arial" w:cs="Arial"/>
          <w:color w:val="000000"/>
          <w:sz w:val="22"/>
          <w:szCs w:val="22"/>
        </w:rPr>
        <w:t xml:space="preserve"> Suzuki</w:t>
      </w:r>
      <w:r w:rsidR="005464F8">
        <w:rPr>
          <w:rFonts w:ascii="Arial" w:hAnsi="Arial" w:cs="Arial"/>
          <w:color w:val="000000"/>
          <w:sz w:val="22"/>
          <w:szCs w:val="22"/>
        </w:rPr>
        <w:t xml:space="preserve"> </w:t>
      </w:r>
      <w:r w:rsidR="005464F8">
        <w:rPr>
          <w:rFonts w:ascii="Arial" w:hAnsi="Arial" w:cs="Arial"/>
          <w:color w:val="000000"/>
          <w:sz w:val="22"/>
          <w:szCs w:val="22"/>
        </w:rPr>
        <w:t>(</w:t>
      </w:r>
      <w:r w:rsidR="005464F8" w:rsidRPr="00B2161B">
        <w:rPr>
          <w:rFonts w:ascii="Arial" w:hAnsi="Arial" w:cs="Arial"/>
          <w:color w:val="000000"/>
          <w:sz w:val="22"/>
          <w:szCs w:val="22"/>
        </w:rPr>
        <w:t>in memoriam</w:t>
      </w:r>
      <w:r w:rsidR="005464F8">
        <w:rPr>
          <w:rFonts w:ascii="Arial" w:hAnsi="Arial" w:cs="Arial"/>
          <w:color w:val="000000"/>
          <w:sz w:val="22"/>
          <w:szCs w:val="22"/>
        </w:rPr>
        <w:t>)</w:t>
      </w:r>
      <w:r w:rsidR="00BD4524" w:rsidRPr="00BD4524">
        <w:rPr>
          <w:rFonts w:ascii="Arial" w:hAnsi="Arial" w:cs="Arial"/>
          <w:color w:val="000000"/>
          <w:sz w:val="22"/>
          <w:szCs w:val="22"/>
        </w:rPr>
        <w:t>.</w:t>
      </w:r>
    </w:p>
    <w:p w14:paraId="43BF0C3B" w14:textId="77777777" w:rsidR="00F11BE4" w:rsidRPr="00D8643C" w:rsidRDefault="00F11BE4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5F1E6DA" w14:textId="3C12AF9B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>.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140E5E">
        <w:rPr>
          <w:rFonts w:ascii="Arial" w:hAnsi="Arial" w:cs="Arial"/>
          <w:color w:val="000000"/>
          <w:sz w:val="22"/>
          <w:szCs w:val="22"/>
        </w:rPr>
        <w:t>2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As despesas com a execução deste Decreto Legislativo correrão por conta de verba própria suplementada se necessário.</w:t>
      </w:r>
    </w:p>
    <w:p w14:paraId="2C31F2D1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33D098E" w14:textId="56580D41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140E5E">
        <w:rPr>
          <w:rFonts w:ascii="Arial" w:hAnsi="Arial" w:cs="Arial"/>
          <w:color w:val="000000"/>
          <w:sz w:val="22"/>
          <w:szCs w:val="22"/>
        </w:rPr>
        <w:t>3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Este Decreto Legislativo entra em vigor na data de sua publicação.</w:t>
      </w:r>
    </w:p>
    <w:p w14:paraId="27A446F5" w14:textId="77777777" w:rsidR="00363A7C" w:rsidRPr="00D8643C" w:rsidRDefault="00363A7C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42EB96" w14:textId="77777777" w:rsidR="007D782F" w:rsidRPr="00D8643C" w:rsidRDefault="007D782F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54B760" w14:textId="77777777" w:rsidR="00363A7C" w:rsidRPr="00D8643C" w:rsidRDefault="000C1795" w:rsidP="005207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Plenário “VEREADOR DANIEL DAS NEVES”, 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color w:val="000000"/>
          <w:sz w:val="22"/>
          <w:szCs w:val="22"/>
        </w:rPr>
        <w:instrText xml:space="preserve"> MERGEFIELD  DATAPROTOCOLO  \* MERGEFORMAT </w:instrText>
      </w:r>
      <w:r w:rsidRPr="00D8643C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noProof/>
          <w:color w:val="000000"/>
          <w:sz w:val="22"/>
          <w:szCs w:val="22"/>
        </w:rPr>
        <w:t>16 de setembro de 2013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end"/>
      </w:r>
      <w:r w:rsidR="00363A7C" w:rsidRPr="00D8643C">
        <w:rPr>
          <w:rFonts w:ascii="Arial" w:hAnsi="Arial" w:cs="Arial"/>
          <w:color w:val="000000"/>
          <w:sz w:val="22"/>
          <w:szCs w:val="22"/>
        </w:rPr>
        <w:t>.</w:t>
      </w:r>
    </w:p>
    <w:p w14:paraId="2B0BCE9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0071B4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181C" w:rsidRPr="00137918" w14:paraId="5066452A" w14:textId="77777777" w:rsidTr="00B3701D">
        <w:tc>
          <w:tcPr>
            <w:tcW w:w="9628" w:type="dxa"/>
            <w:gridSpan w:val="2"/>
          </w:tcPr>
          <w:p w14:paraId="4E6E137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137918">
              <w:rPr>
                <w:rFonts w:ascii="Arial" w:hAnsi="Arial" w:cs="Arial"/>
                <w:b/>
                <w:bCs/>
              </w:rPr>
              <w:t>Heitor Pereira Sansão</w:t>
            </w:r>
          </w:p>
          <w:p w14:paraId="6FEDCB0B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Presidente</w:t>
            </w:r>
          </w:p>
          <w:p w14:paraId="109346C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7D0F1BC7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47A9992E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</w:tc>
      </w:tr>
      <w:tr w:rsidR="00EA181C" w:rsidRPr="00137918" w14:paraId="29DD1665" w14:textId="77777777" w:rsidTr="00B3701D">
        <w:tc>
          <w:tcPr>
            <w:tcW w:w="4814" w:type="dxa"/>
            <w:hideMark/>
          </w:tcPr>
          <w:p w14:paraId="7E7832B9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Renato Souza Machado</w:t>
            </w:r>
          </w:p>
          <w:p w14:paraId="643ED492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  <w:r w:rsidRPr="00137918">
              <w:rPr>
                <w:rFonts w:ascii="Arial" w:hAnsi="Arial" w:cs="Arial"/>
                <w:b/>
              </w:rPr>
              <w:t xml:space="preserve">1ª </w:t>
            </w:r>
            <w:proofErr w:type="spellStart"/>
            <w:r w:rsidRPr="00137918">
              <w:rPr>
                <w:rFonts w:ascii="Arial" w:hAnsi="Arial" w:cs="Arial"/>
                <w:b/>
              </w:rPr>
              <w:t>Secretário</w:t>
            </w:r>
            <w:proofErr w:type="spellEnd"/>
          </w:p>
        </w:tc>
        <w:tc>
          <w:tcPr>
            <w:tcW w:w="4814" w:type="dxa"/>
            <w:hideMark/>
          </w:tcPr>
          <w:p w14:paraId="596DDE7F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7ED87C8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 xml:space="preserve">2º </w:t>
            </w:r>
            <w:proofErr w:type="spellStart"/>
            <w:r w:rsidRPr="00137918">
              <w:rPr>
                <w:rFonts w:ascii="Arial" w:hAnsi="Arial" w:cs="Arial"/>
                <w:b/>
              </w:rPr>
              <w:t>Secretário</w:t>
            </w:r>
            <w:proofErr w:type="spellEnd"/>
          </w:p>
          <w:p w14:paraId="7C04A5A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2F7732BC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1EFC475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3252374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66FD98D5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14:paraId="4A4DAA5F" w14:textId="1287F4B4" w:rsidR="00AC7E16" w:rsidRPr="00D8643C" w:rsidRDefault="00F6283A" w:rsidP="008907C7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PROTOCOLO N° </w:t>
      </w:r>
      <w:r w:rsidR="00166D28">
        <w:rPr>
          <w:rFonts w:ascii="Arial" w:hAnsi="Arial" w:cs="Arial"/>
          <w:b/>
          <w:color w:val="000000"/>
          <w:sz w:val="22"/>
          <w:szCs w:val="22"/>
        </w:rPr>
        <w:t>1923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208DCB51" w14:textId="77777777" w:rsidR="00363A7C" w:rsidRPr="00D8643C" w:rsidRDefault="00B05487" w:rsidP="00520764">
      <w:pPr>
        <w:spacing w:line="32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363A7C" w:rsidRPr="00D8643C">
        <w:rPr>
          <w:rFonts w:ascii="Arial" w:hAnsi="Arial" w:cs="Arial"/>
          <w:b/>
          <w:color w:val="000000"/>
          <w:sz w:val="22"/>
          <w:szCs w:val="22"/>
        </w:rPr>
        <w:lastRenderedPageBreak/>
        <w:t>JUSTIFICATIVA:</w:t>
      </w:r>
    </w:p>
    <w:p w14:paraId="7ABD9CDE" w14:textId="77777777" w:rsidR="00363A7C" w:rsidRPr="00D8643C" w:rsidRDefault="00363A7C" w:rsidP="000E7799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5A8ADA" w14:textId="77777777" w:rsidR="00166D28" w:rsidRDefault="00166D28" w:rsidP="00166D28">
      <w:pPr>
        <w:tabs>
          <w:tab w:val="left" w:pos="4320"/>
          <w:tab w:val="left" w:pos="9540"/>
          <w:tab w:val="left" w:pos="10620"/>
        </w:tabs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166D28">
        <w:rPr>
          <w:rFonts w:ascii="Arial" w:hAnsi="Arial" w:cs="Arial"/>
          <w:color w:val="000000"/>
          <w:sz w:val="22"/>
          <w:szCs w:val="22"/>
        </w:rPr>
        <w:t>( Nascimento: 22/03/1942 - Falecida em: 18/11/2017 )</w:t>
      </w:r>
    </w:p>
    <w:p w14:paraId="6A5EE9A7" w14:textId="77777777" w:rsidR="00166D28" w:rsidRDefault="00166D28" w:rsidP="00166D28">
      <w:pPr>
        <w:tabs>
          <w:tab w:val="left" w:pos="4320"/>
          <w:tab w:val="left" w:pos="9540"/>
          <w:tab w:val="left" w:pos="10620"/>
        </w:tabs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</w:p>
    <w:p w14:paraId="5737E490" w14:textId="27869806" w:rsidR="00363A7C" w:rsidRPr="00D8643C" w:rsidRDefault="00166D28" w:rsidP="00166D28">
      <w:pPr>
        <w:tabs>
          <w:tab w:val="left" w:pos="4320"/>
          <w:tab w:val="left" w:pos="9540"/>
          <w:tab w:val="left" w:pos="10620"/>
        </w:tabs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166D28">
        <w:rPr>
          <w:rFonts w:ascii="Arial" w:hAnsi="Arial" w:cs="Arial"/>
          <w:color w:val="000000"/>
          <w:sz w:val="22"/>
          <w:szCs w:val="22"/>
        </w:rPr>
        <w:t xml:space="preserve">- Esposa do ex-presidente pela cidade de </w:t>
      </w:r>
      <w:proofErr w:type="spellStart"/>
      <w:r w:rsidRPr="00166D28">
        <w:rPr>
          <w:rFonts w:ascii="Arial" w:hAnsi="Arial" w:cs="Arial"/>
          <w:color w:val="000000"/>
          <w:sz w:val="22"/>
          <w:szCs w:val="22"/>
        </w:rPr>
        <w:t>Nakatsugawa</w:t>
      </w:r>
      <w:proofErr w:type="spellEnd"/>
      <w:r w:rsidRPr="00166D28">
        <w:rPr>
          <w:rFonts w:ascii="Arial" w:hAnsi="Arial" w:cs="Arial"/>
          <w:color w:val="000000"/>
          <w:sz w:val="22"/>
          <w:szCs w:val="22"/>
        </w:rPr>
        <w:t xml:space="preserve">, o Sr. </w:t>
      </w:r>
      <w:proofErr w:type="spellStart"/>
      <w:r w:rsidRPr="00166D28">
        <w:rPr>
          <w:rFonts w:ascii="Arial" w:hAnsi="Arial" w:cs="Arial"/>
          <w:color w:val="000000"/>
          <w:sz w:val="22"/>
          <w:szCs w:val="22"/>
        </w:rPr>
        <w:t>Yoshinobu</w:t>
      </w:r>
      <w:proofErr w:type="spellEnd"/>
      <w:r w:rsidRPr="00166D28">
        <w:rPr>
          <w:rFonts w:ascii="Arial" w:hAnsi="Arial" w:cs="Arial"/>
          <w:color w:val="000000"/>
          <w:sz w:val="22"/>
          <w:szCs w:val="22"/>
        </w:rPr>
        <w:t xml:space="preserve"> Suzuki, grande amante da cidade de Registro, vindo por 5 </w:t>
      </w:r>
      <w:r w:rsidRPr="00166D28">
        <w:rPr>
          <w:rFonts w:ascii="Arial" w:hAnsi="Arial" w:cs="Arial"/>
          <w:color w:val="000000"/>
          <w:sz w:val="22"/>
          <w:szCs w:val="22"/>
        </w:rPr>
        <w:t>vezes</w:t>
      </w:r>
      <w:r w:rsidRPr="00166D28">
        <w:rPr>
          <w:rFonts w:ascii="Arial" w:hAnsi="Arial" w:cs="Arial"/>
          <w:color w:val="000000"/>
          <w:sz w:val="22"/>
          <w:szCs w:val="22"/>
        </w:rPr>
        <w:t xml:space="preserve"> à nossa cidade, sempre acompanhando a visita                        do seu marido à cidade de Registro por mais de 20 anos ( 1988- 2008 ); sendo que as suas cinzas mortais, foram soltas nas </w:t>
      </w:r>
      <w:r w:rsidR="00EE75E7" w:rsidRPr="00166D28">
        <w:rPr>
          <w:rFonts w:ascii="Arial" w:hAnsi="Arial" w:cs="Arial"/>
          <w:color w:val="000000"/>
          <w:sz w:val="22"/>
          <w:szCs w:val="22"/>
        </w:rPr>
        <w:t>correntezas</w:t>
      </w:r>
      <w:r w:rsidRPr="00166D28">
        <w:rPr>
          <w:rFonts w:ascii="Arial" w:hAnsi="Arial" w:cs="Arial"/>
          <w:color w:val="000000"/>
          <w:sz w:val="22"/>
          <w:szCs w:val="22"/>
        </w:rPr>
        <w:t xml:space="preserve"> do nosso Rio Ribeira de Iguape pelo seu marido                         </w:t>
      </w:r>
      <w:proofErr w:type="spellStart"/>
      <w:r w:rsidRPr="00166D28">
        <w:rPr>
          <w:rFonts w:ascii="Arial" w:hAnsi="Arial" w:cs="Arial"/>
          <w:color w:val="000000"/>
          <w:sz w:val="22"/>
          <w:szCs w:val="22"/>
        </w:rPr>
        <w:t>Yoshinobu</w:t>
      </w:r>
      <w:proofErr w:type="spellEnd"/>
      <w:r w:rsidRPr="00166D28">
        <w:rPr>
          <w:rFonts w:ascii="Arial" w:hAnsi="Arial" w:cs="Arial"/>
          <w:color w:val="000000"/>
          <w:sz w:val="22"/>
          <w:szCs w:val="22"/>
        </w:rPr>
        <w:t xml:space="preserve"> Suzuki, na ocasião da sua visita aqui em Registro em 2018.</w:t>
      </w:r>
    </w:p>
    <w:sectPr w:rsidR="00363A7C" w:rsidRPr="00D8643C" w:rsidSect="007D782F">
      <w:headerReference w:type="default" r:id="rId8"/>
      <w:pgSz w:w="11907" w:h="16840" w:code="9"/>
      <w:pgMar w:top="2268" w:right="1134" w:bottom="1134" w:left="1134" w:header="425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61CF" w14:textId="77777777" w:rsidR="00102465" w:rsidRDefault="00102465" w:rsidP="009010CA">
      <w:r>
        <w:separator/>
      </w:r>
    </w:p>
  </w:endnote>
  <w:endnote w:type="continuationSeparator" w:id="0">
    <w:p w14:paraId="7397645C" w14:textId="77777777" w:rsidR="00102465" w:rsidRDefault="00102465" w:rsidP="009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FB6" w14:textId="77777777" w:rsidR="00102465" w:rsidRDefault="00102465" w:rsidP="009010CA">
      <w:r>
        <w:separator/>
      </w:r>
    </w:p>
  </w:footnote>
  <w:footnote w:type="continuationSeparator" w:id="0">
    <w:p w14:paraId="2296309C" w14:textId="77777777" w:rsidR="00102465" w:rsidRDefault="00102465" w:rsidP="0090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835A" w14:textId="35C339E1" w:rsidR="00B05487" w:rsidRDefault="00BB54E6" w:rsidP="00B05487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674FEE" wp14:editId="45E32304">
          <wp:simplePos x="0" y="0"/>
          <wp:positionH relativeFrom="column">
            <wp:posOffset>-103505</wp:posOffset>
          </wp:positionH>
          <wp:positionV relativeFrom="paragraph">
            <wp:posOffset>-107315</wp:posOffset>
          </wp:positionV>
          <wp:extent cx="1063625" cy="111442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487">
      <w:rPr>
        <w:rFonts w:ascii="Georgia" w:hAnsi="Georgia"/>
        <w:b/>
        <w:bCs/>
        <w:caps/>
        <w:sz w:val="40"/>
        <w:szCs w:val="40"/>
      </w:rPr>
      <w:t>Câmara Municipal de Registro</w:t>
    </w:r>
  </w:p>
  <w:p w14:paraId="09E1D20A" w14:textId="77777777" w:rsidR="00B05487" w:rsidRDefault="00B05487" w:rsidP="00B05487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rFonts w:ascii="Georgia" w:hAnsi="Georgia"/>
        <w:b/>
        <w:bCs/>
        <w:caps/>
      </w:rPr>
      <w:t>“Vereador Daniel Aguilar de Souza”</w:t>
    </w:r>
  </w:p>
  <w:p w14:paraId="374381E8" w14:textId="77777777" w:rsidR="00B05487" w:rsidRDefault="00B05487" w:rsidP="00B05487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>, 459 - Centro -  Registro (SP) - CEP: 11.900-000</w:t>
    </w:r>
  </w:p>
  <w:p w14:paraId="33DB6491" w14:textId="77777777" w:rsidR="00B05487" w:rsidRDefault="00B05487" w:rsidP="00B05487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FAX  ( 013 )  3828-1100</w:t>
    </w:r>
  </w:p>
  <w:p w14:paraId="02ADECDD" w14:textId="77777777" w:rsidR="00B05487" w:rsidRDefault="00EE75E7" w:rsidP="00B05487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 w:rsidR="00B05487">
        <w:rPr>
          <w:rStyle w:val="Hyperlink"/>
          <w:rFonts w:ascii="Georgia" w:hAnsi="Georgia"/>
          <w:iCs/>
          <w:sz w:val="18"/>
          <w:lang w:val="de-DE"/>
        </w:rPr>
        <w:t>www.camararegistro.sp.gov.br</w:t>
      </w:r>
    </w:hyperlink>
  </w:p>
  <w:p w14:paraId="65649A1F" w14:textId="77777777" w:rsidR="00B05487" w:rsidRDefault="00EE75E7" w:rsidP="00B05487">
    <w:pPr>
      <w:ind w:left="1560"/>
      <w:jc w:val="center"/>
      <w:rPr>
        <w:rFonts w:ascii="Georgia" w:hAnsi="Georgia"/>
        <w:iCs/>
        <w:sz w:val="18"/>
        <w:lang w:val="de-DE"/>
      </w:rPr>
    </w:pPr>
    <w:hyperlink r:id="rId3" w:history="1">
      <w:r w:rsidR="00B05487">
        <w:rPr>
          <w:rStyle w:val="Hyperlink"/>
          <w:rFonts w:ascii="Georgia" w:hAnsi="Georgia"/>
          <w:iCs/>
          <w:sz w:val="18"/>
          <w:lang w:val="de-DE"/>
        </w:rPr>
        <w:t>secretaria@camararegistro.sp.gov.br</w:t>
      </w:r>
    </w:hyperlink>
  </w:p>
  <w:p w14:paraId="5F798E2C" w14:textId="77777777" w:rsidR="00B05487" w:rsidRDefault="00B05487" w:rsidP="00B05487">
    <w:pPr>
      <w:pStyle w:val="Cabealho"/>
      <w:rPr>
        <w:sz w:val="24"/>
        <w:szCs w:val="24"/>
      </w:rPr>
    </w:pPr>
  </w:p>
  <w:p w14:paraId="555028F1" w14:textId="77777777" w:rsidR="00B05487" w:rsidRDefault="00B05487" w:rsidP="00B05487">
    <w:pPr>
      <w:pStyle w:val="Cabealho"/>
    </w:pPr>
  </w:p>
  <w:p w14:paraId="7F3F8229" w14:textId="77777777" w:rsidR="009010CA" w:rsidRPr="00B05487" w:rsidRDefault="009010CA" w:rsidP="00B054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979"/>
    <w:multiLevelType w:val="hybridMultilevel"/>
    <w:tmpl w:val="F57C28F8"/>
    <w:lvl w:ilvl="0" w:tplc="BD18F7F4">
      <w:start w:val="1"/>
      <w:numFmt w:val="decimalFullWidth"/>
      <w:lvlText w:val="第%1期"/>
      <w:lvlJc w:val="left"/>
      <w:pPr>
        <w:ind w:left="109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02131"/>
    <w:multiLevelType w:val="hybridMultilevel"/>
    <w:tmpl w:val="6512D99A"/>
    <w:lvl w:ilvl="0" w:tplc="BD5C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677097">
    <w:abstractNumId w:val="1"/>
  </w:num>
  <w:num w:numId="2" w16cid:durableId="27702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90"/>
    <w:rsid w:val="00024CD2"/>
    <w:rsid w:val="000355A2"/>
    <w:rsid w:val="00037575"/>
    <w:rsid w:val="000552C5"/>
    <w:rsid w:val="00063D8F"/>
    <w:rsid w:val="000815A8"/>
    <w:rsid w:val="000950AA"/>
    <w:rsid w:val="000C1795"/>
    <w:rsid w:val="000D1800"/>
    <w:rsid w:val="000D6358"/>
    <w:rsid w:val="000E7799"/>
    <w:rsid w:val="00102465"/>
    <w:rsid w:val="00135EF3"/>
    <w:rsid w:val="00137D7A"/>
    <w:rsid w:val="00140E5E"/>
    <w:rsid w:val="00166D28"/>
    <w:rsid w:val="001A054F"/>
    <w:rsid w:val="001F400D"/>
    <w:rsid w:val="00200B5A"/>
    <w:rsid w:val="00212B90"/>
    <w:rsid w:val="00245AE8"/>
    <w:rsid w:val="002477CD"/>
    <w:rsid w:val="002523B2"/>
    <w:rsid w:val="00272274"/>
    <w:rsid w:val="00284687"/>
    <w:rsid w:val="002A61CF"/>
    <w:rsid w:val="002B1D89"/>
    <w:rsid w:val="002B2B40"/>
    <w:rsid w:val="002B7B12"/>
    <w:rsid w:val="002C5E0C"/>
    <w:rsid w:val="002D4443"/>
    <w:rsid w:val="00363A7C"/>
    <w:rsid w:val="00366721"/>
    <w:rsid w:val="003F04C2"/>
    <w:rsid w:val="00406A86"/>
    <w:rsid w:val="00452EC9"/>
    <w:rsid w:val="00457203"/>
    <w:rsid w:val="0047040B"/>
    <w:rsid w:val="0047393A"/>
    <w:rsid w:val="004952CD"/>
    <w:rsid w:val="00520764"/>
    <w:rsid w:val="005464F8"/>
    <w:rsid w:val="00567DE9"/>
    <w:rsid w:val="00570210"/>
    <w:rsid w:val="005D53B8"/>
    <w:rsid w:val="006218BC"/>
    <w:rsid w:val="006511E8"/>
    <w:rsid w:val="0068634E"/>
    <w:rsid w:val="006952D9"/>
    <w:rsid w:val="00696326"/>
    <w:rsid w:val="006B7D5F"/>
    <w:rsid w:val="00727A25"/>
    <w:rsid w:val="00755209"/>
    <w:rsid w:val="00760102"/>
    <w:rsid w:val="007909F2"/>
    <w:rsid w:val="007B5E66"/>
    <w:rsid w:val="007C73F2"/>
    <w:rsid w:val="007D782F"/>
    <w:rsid w:val="007F57B1"/>
    <w:rsid w:val="00806F22"/>
    <w:rsid w:val="0081003B"/>
    <w:rsid w:val="00832BF1"/>
    <w:rsid w:val="008907C7"/>
    <w:rsid w:val="008917AF"/>
    <w:rsid w:val="008A7F97"/>
    <w:rsid w:val="008C039C"/>
    <w:rsid w:val="009010CA"/>
    <w:rsid w:val="009E2517"/>
    <w:rsid w:val="009F6A7D"/>
    <w:rsid w:val="00A43D90"/>
    <w:rsid w:val="00A50BE0"/>
    <w:rsid w:val="00A66FEC"/>
    <w:rsid w:val="00A8720C"/>
    <w:rsid w:val="00AC4CF8"/>
    <w:rsid w:val="00AC7E16"/>
    <w:rsid w:val="00AD54D8"/>
    <w:rsid w:val="00B05487"/>
    <w:rsid w:val="00B149DE"/>
    <w:rsid w:val="00B2161B"/>
    <w:rsid w:val="00B24040"/>
    <w:rsid w:val="00B336AF"/>
    <w:rsid w:val="00B578AB"/>
    <w:rsid w:val="00B60907"/>
    <w:rsid w:val="00B64E93"/>
    <w:rsid w:val="00B84E26"/>
    <w:rsid w:val="00B90971"/>
    <w:rsid w:val="00BB54E6"/>
    <w:rsid w:val="00BD4524"/>
    <w:rsid w:val="00BD6039"/>
    <w:rsid w:val="00C028FA"/>
    <w:rsid w:val="00C32027"/>
    <w:rsid w:val="00C44B8D"/>
    <w:rsid w:val="00C52362"/>
    <w:rsid w:val="00C54D57"/>
    <w:rsid w:val="00C6012B"/>
    <w:rsid w:val="00C63FBE"/>
    <w:rsid w:val="00C65605"/>
    <w:rsid w:val="00C66009"/>
    <w:rsid w:val="00C94DAC"/>
    <w:rsid w:val="00CA3489"/>
    <w:rsid w:val="00CA4591"/>
    <w:rsid w:val="00CB151F"/>
    <w:rsid w:val="00CC4F75"/>
    <w:rsid w:val="00CF27EC"/>
    <w:rsid w:val="00D5617B"/>
    <w:rsid w:val="00D6034F"/>
    <w:rsid w:val="00D8643C"/>
    <w:rsid w:val="00DA6005"/>
    <w:rsid w:val="00DB2A67"/>
    <w:rsid w:val="00DC02F3"/>
    <w:rsid w:val="00E121E4"/>
    <w:rsid w:val="00E378D4"/>
    <w:rsid w:val="00E8146E"/>
    <w:rsid w:val="00EA181C"/>
    <w:rsid w:val="00EA4309"/>
    <w:rsid w:val="00EA62D5"/>
    <w:rsid w:val="00EC53A6"/>
    <w:rsid w:val="00EE75E7"/>
    <w:rsid w:val="00EF5EAF"/>
    <w:rsid w:val="00F11BE4"/>
    <w:rsid w:val="00F24001"/>
    <w:rsid w:val="00F62178"/>
    <w:rsid w:val="00F6283A"/>
    <w:rsid w:val="00F9363A"/>
    <w:rsid w:val="00FA5E88"/>
    <w:rsid w:val="00FA7B1D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E5053"/>
  <w15:chartTrackingRefBased/>
  <w15:docId w15:val="{723BBDB8-9FD4-4AB7-A8F9-2C60093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0CA"/>
  </w:style>
  <w:style w:type="paragraph" w:styleId="Rodap">
    <w:name w:val="footer"/>
    <w:basedOn w:val="Normal"/>
    <w:link w:val="RodapChar"/>
    <w:uiPriority w:val="99"/>
    <w:semiHidden/>
    <w:unhideWhenUsed/>
    <w:rsid w:val="00901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010CA"/>
  </w:style>
  <w:style w:type="character" w:customStyle="1" w:styleId="Ttulo2Char">
    <w:name w:val="Título 2 Char"/>
    <w:link w:val="Ttulo2"/>
    <w:rsid w:val="009010CA"/>
    <w:rPr>
      <w:caps/>
      <w:sz w:val="48"/>
    </w:rPr>
  </w:style>
  <w:style w:type="character" w:customStyle="1" w:styleId="Ttulo3Char">
    <w:name w:val="Título 3 Char"/>
    <w:link w:val="Ttulo3"/>
    <w:rsid w:val="009010CA"/>
    <w:rPr>
      <w:b/>
      <w:bCs/>
      <w:caps/>
      <w:sz w:val="28"/>
    </w:rPr>
  </w:style>
  <w:style w:type="character" w:customStyle="1" w:styleId="Ttulo4Char">
    <w:name w:val="Título 4 Char"/>
    <w:link w:val="Ttulo4"/>
    <w:rsid w:val="009010CA"/>
    <w:rPr>
      <w:i/>
      <w:iCs/>
    </w:rPr>
  </w:style>
  <w:style w:type="table" w:styleId="Tabelacomgrade">
    <w:name w:val="Table Grid"/>
    <w:basedOn w:val="Tabelanormal"/>
    <w:uiPriority w:val="39"/>
    <w:rsid w:val="00EA181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0E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camararegistro.sp.gov.br" TargetMode="External"/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135D-D94C-46FF-AC5A-5E049CE8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1392</CharactersWithSpaces>
  <SharedDoc>false</SharedDoc>
  <HLinks>
    <vt:vector size="12" baseType="variant"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mailto:secretaria@camararegistro.sp.gov.br</vt:lpwstr>
      </vt:variant>
      <vt:variant>
        <vt:lpwstr/>
      </vt:variant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Alécio Sanematsu</cp:lastModifiedBy>
  <cp:revision>8</cp:revision>
  <cp:lastPrinted>2013-09-06T12:31:00Z</cp:lastPrinted>
  <dcterms:created xsi:type="dcterms:W3CDTF">2023-09-18T14:36:00Z</dcterms:created>
  <dcterms:modified xsi:type="dcterms:W3CDTF">2023-09-18T14:43:00Z</dcterms:modified>
</cp:coreProperties>
</file>