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EFFEFC" w14:textId="06913145" w:rsidR="00495A6A" w:rsidRPr="00913E83" w:rsidRDefault="00111F32">
      <w:pPr>
        <w:jc w:val="right"/>
        <w:rPr>
          <w:bCs/>
          <w:sz w:val="22"/>
          <w:szCs w:val="22"/>
        </w:rPr>
      </w:pPr>
      <w:r w:rsidRPr="00913E83">
        <w:rPr>
          <w:rFonts w:ascii="Arial" w:hAnsi="Arial" w:cs="Arial"/>
          <w:bCs/>
          <w:sz w:val="22"/>
          <w:szCs w:val="22"/>
        </w:rPr>
        <w:fldChar w:fldCharType="begin"/>
      </w:r>
      <w:r w:rsidRPr="00913E83">
        <w:rPr>
          <w:rFonts w:ascii="Arial" w:hAnsi="Arial" w:cs="Arial"/>
          <w:bCs/>
          <w:sz w:val="22"/>
          <w:szCs w:val="22"/>
        </w:rPr>
        <w:instrText xml:space="preserve"> MERGEFIELD DESCTIPOPROP </w:instrText>
      </w:r>
      <w:r w:rsidRPr="00913E83">
        <w:rPr>
          <w:rFonts w:ascii="Arial" w:hAnsi="Arial" w:cs="Arial"/>
          <w:bCs/>
          <w:sz w:val="22"/>
          <w:szCs w:val="22"/>
        </w:rPr>
        <w:fldChar w:fldCharType="separate"/>
      </w:r>
      <w:r w:rsidRPr="00913E83">
        <w:rPr>
          <w:rFonts w:ascii="Arial" w:hAnsi="Arial" w:cs="Arial"/>
          <w:bCs/>
          <w:sz w:val="22"/>
          <w:szCs w:val="22"/>
        </w:rPr>
        <w:t>Projeto</w:t>
      </w:r>
      <w:r w:rsidRPr="00913E83">
        <w:rPr>
          <w:rFonts w:ascii="Arial" w:hAnsi="Arial" w:cs="Arial"/>
          <w:bCs/>
          <w:sz w:val="22"/>
          <w:szCs w:val="22"/>
        </w:rPr>
        <w:fldChar w:fldCharType="end"/>
      </w:r>
      <w:r w:rsidRPr="00913E83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913E83">
        <w:rPr>
          <w:rFonts w:ascii="Arial" w:hAnsi="Arial" w:cs="Arial"/>
          <w:bCs/>
          <w:sz w:val="22"/>
          <w:szCs w:val="22"/>
        </w:rPr>
        <w:fldChar w:fldCharType="begin"/>
      </w:r>
      <w:r w:rsidRPr="00913E83">
        <w:rPr>
          <w:rFonts w:ascii="Arial" w:hAnsi="Arial" w:cs="Arial"/>
          <w:bCs/>
          <w:sz w:val="22"/>
          <w:szCs w:val="22"/>
        </w:rPr>
        <w:instrText xml:space="preserve"> MERGEFIELD DESCPROP </w:instrText>
      </w:r>
      <w:r w:rsidRPr="00913E83">
        <w:rPr>
          <w:rFonts w:ascii="Arial" w:hAnsi="Arial" w:cs="Arial"/>
          <w:bCs/>
          <w:sz w:val="22"/>
          <w:szCs w:val="22"/>
        </w:rPr>
        <w:fldChar w:fldCharType="separate"/>
      </w:r>
      <w:r w:rsidRPr="00913E83">
        <w:rPr>
          <w:rFonts w:ascii="Arial" w:hAnsi="Arial" w:cs="Arial"/>
          <w:bCs/>
          <w:sz w:val="22"/>
          <w:szCs w:val="22"/>
        </w:rPr>
        <w:t>de Lei do Legislativo</w:t>
      </w:r>
      <w:r w:rsidRPr="00913E83">
        <w:rPr>
          <w:rFonts w:ascii="Arial" w:hAnsi="Arial" w:cs="Arial"/>
          <w:bCs/>
          <w:sz w:val="22"/>
          <w:szCs w:val="22"/>
        </w:rPr>
        <w:fldChar w:fldCharType="end"/>
      </w:r>
      <w:r w:rsidRPr="00913E83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913E83">
        <w:rPr>
          <w:rFonts w:ascii="Arial" w:hAnsi="Arial" w:cs="Arial"/>
          <w:bCs/>
          <w:sz w:val="22"/>
          <w:szCs w:val="22"/>
        </w:rPr>
        <w:t xml:space="preserve">n° </w:t>
      </w:r>
      <w:r w:rsidR="000D1974">
        <w:rPr>
          <w:rFonts w:ascii="Arial" w:hAnsi="Arial" w:cs="Arial"/>
          <w:bCs/>
          <w:sz w:val="22"/>
          <w:szCs w:val="22"/>
        </w:rPr>
        <w:t>17</w:t>
      </w:r>
      <w:r w:rsidRPr="00913E83">
        <w:rPr>
          <w:rFonts w:ascii="Arial" w:hAnsi="Arial" w:cs="Arial"/>
          <w:bCs/>
          <w:sz w:val="22"/>
          <w:szCs w:val="22"/>
        </w:rPr>
        <w:t>/2023</w:t>
      </w:r>
    </w:p>
    <w:p w14:paraId="6815D84B" w14:textId="77777777" w:rsidR="00495A6A" w:rsidRPr="00913E83" w:rsidRDefault="00495A6A">
      <w:pPr>
        <w:ind w:left="378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17B1C7" w14:textId="77777777" w:rsidR="00495A6A" w:rsidRPr="00913E83" w:rsidRDefault="00495A6A">
      <w:pPr>
        <w:ind w:left="450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D0BF4CA" w14:textId="77777777" w:rsidR="00495A6A" w:rsidRPr="00913E83" w:rsidRDefault="00111F32">
      <w:pPr>
        <w:ind w:left="4500"/>
        <w:jc w:val="both"/>
        <w:rPr>
          <w:bCs/>
          <w:sz w:val="22"/>
          <w:szCs w:val="22"/>
        </w:rPr>
      </w:pPr>
      <w:r w:rsidRPr="00913E83">
        <w:rPr>
          <w:rFonts w:ascii="Arial" w:hAnsi="Arial" w:cs="Arial"/>
          <w:bCs/>
          <w:sz w:val="22"/>
          <w:szCs w:val="22"/>
        </w:rPr>
        <w:t>Dispõe sobre a obrigatoriedade da inserção do intérprete da Língua Brasileira de Sinais (LIBRAS), em todos os eventos públicos oficiais do Município de Registro.</w:t>
      </w:r>
    </w:p>
    <w:p w14:paraId="1EBAA687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799344E8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21C77D82" w14:textId="77777777" w:rsidR="00495A6A" w:rsidRPr="00913E83" w:rsidRDefault="00111F32">
      <w:pPr>
        <w:jc w:val="both"/>
        <w:rPr>
          <w:rFonts w:ascii="Arial" w:hAnsi="Arial" w:cs="Arial"/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 Câmara Municipal de Registro APROVA:</w:t>
      </w:r>
    </w:p>
    <w:p w14:paraId="56C3F0BE" w14:textId="77777777" w:rsidR="00CD7A5E" w:rsidRPr="00913E83" w:rsidRDefault="00CD7A5E">
      <w:pPr>
        <w:jc w:val="both"/>
        <w:rPr>
          <w:sz w:val="22"/>
          <w:szCs w:val="22"/>
        </w:rPr>
      </w:pPr>
    </w:p>
    <w:p w14:paraId="7D269633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4C5D28A6" w14:textId="259DE302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Art. 1º</w:t>
      </w:r>
      <w:r w:rsidR="00CD7A5E" w:rsidRPr="00913E83">
        <w:rPr>
          <w:rFonts w:ascii="Arial" w:hAnsi="Arial" w:cs="Arial"/>
          <w:sz w:val="22"/>
          <w:szCs w:val="22"/>
        </w:rPr>
        <w:t xml:space="preserve">  </w:t>
      </w:r>
      <w:r w:rsidRPr="00913E83">
        <w:rPr>
          <w:rFonts w:ascii="Arial" w:hAnsi="Arial"/>
          <w:sz w:val="22"/>
          <w:szCs w:val="22"/>
        </w:rPr>
        <w:t xml:space="preserve"> Todos os eventos públicos oficiais realizados pelo </w:t>
      </w:r>
      <w:r w:rsidR="00CD7A5E" w:rsidRPr="00913E83">
        <w:rPr>
          <w:rFonts w:ascii="Arial" w:hAnsi="Arial"/>
          <w:sz w:val="22"/>
          <w:szCs w:val="22"/>
        </w:rPr>
        <w:t xml:space="preserve">município </w:t>
      </w:r>
      <w:r w:rsidRPr="00913E83">
        <w:rPr>
          <w:rFonts w:ascii="Arial" w:hAnsi="Arial"/>
          <w:sz w:val="22"/>
          <w:szCs w:val="22"/>
        </w:rPr>
        <w:t xml:space="preserve">de Registro deverão contar com intérprete da </w:t>
      </w:r>
      <w:r w:rsidR="00CD7A5E" w:rsidRPr="00913E83">
        <w:rPr>
          <w:rFonts w:ascii="Arial" w:hAnsi="Arial"/>
          <w:sz w:val="22"/>
          <w:szCs w:val="22"/>
        </w:rPr>
        <w:t xml:space="preserve">língua brasileira de sinais </w:t>
      </w:r>
      <w:r w:rsidRPr="00913E83">
        <w:rPr>
          <w:rFonts w:ascii="Arial" w:hAnsi="Arial"/>
          <w:sz w:val="22"/>
          <w:szCs w:val="22"/>
        </w:rPr>
        <w:t>(LIBRAS), reconhecida pela Lei</w:t>
      </w:r>
      <w:r>
        <w:rPr>
          <w:rFonts w:ascii="Arial" w:hAnsi="Arial"/>
          <w:sz w:val="22"/>
          <w:szCs w:val="22"/>
        </w:rPr>
        <w:t xml:space="preserve"> Federal</w:t>
      </w:r>
      <w:r w:rsidRPr="00913E83">
        <w:rPr>
          <w:rFonts w:ascii="Arial" w:hAnsi="Arial"/>
          <w:sz w:val="22"/>
          <w:szCs w:val="22"/>
        </w:rPr>
        <w:t xml:space="preserve"> nº 10.436, de 24 de abril de 2002. </w:t>
      </w:r>
    </w:p>
    <w:p w14:paraId="2CED478A" w14:textId="77777777" w:rsidR="00495A6A" w:rsidRPr="00913E83" w:rsidRDefault="00495A6A">
      <w:pPr>
        <w:jc w:val="both"/>
        <w:rPr>
          <w:sz w:val="22"/>
          <w:szCs w:val="22"/>
        </w:rPr>
      </w:pPr>
    </w:p>
    <w:p w14:paraId="25DE4DCE" w14:textId="25CBB06C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/>
          <w:sz w:val="22"/>
          <w:szCs w:val="22"/>
        </w:rPr>
        <w:t>Parágrafo único</w:t>
      </w:r>
      <w:r w:rsidR="00CD7A5E" w:rsidRPr="00913E83">
        <w:rPr>
          <w:rFonts w:ascii="Arial" w:hAnsi="Arial"/>
          <w:sz w:val="22"/>
          <w:szCs w:val="22"/>
        </w:rPr>
        <w:t>.</w:t>
      </w:r>
      <w:r w:rsidRPr="00913E83">
        <w:rPr>
          <w:rFonts w:ascii="Arial" w:hAnsi="Arial"/>
          <w:sz w:val="22"/>
          <w:szCs w:val="22"/>
        </w:rPr>
        <w:t xml:space="preserve"> Fica a Câmara Municipal também obrigada a contar com intérprete da Língua Brasileira de Sinais (LIBRAS) em eventos oficiais e sessões</w:t>
      </w:r>
      <w:r w:rsidR="00CD7A5E" w:rsidRPr="00913E83">
        <w:rPr>
          <w:rFonts w:ascii="Arial" w:hAnsi="Arial"/>
          <w:sz w:val="22"/>
          <w:szCs w:val="22"/>
        </w:rPr>
        <w:t>.</w:t>
      </w:r>
      <w:r w:rsidRPr="00913E83">
        <w:rPr>
          <w:rFonts w:ascii="Arial" w:hAnsi="Arial"/>
          <w:sz w:val="22"/>
          <w:szCs w:val="22"/>
        </w:rPr>
        <w:t xml:space="preserve"> </w:t>
      </w:r>
    </w:p>
    <w:p w14:paraId="5C5B950D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4071FCEC" w14:textId="077B1793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Art. 2</w:t>
      </w:r>
      <w:proofErr w:type="gramStart"/>
      <w:r w:rsidRPr="00913E83">
        <w:rPr>
          <w:rFonts w:ascii="Arial" w:hAnsi="Arial" w:cs="Arial"/>
          <w:sz w:val="22"/>
          <w:szCs w:val="22"/>
        </w:rPr>
        <w:t>º</w:t>
      </w:r>
      <w:r w:rsidR="00CD7A5E" w:rsidRPr="00913E83">
        <w:rPr>
          <w:rFonts w:ascii="Arial" w:hAnsi="Arial" w:cs="Arial"/>
          <w:sz w:val="22"/>
          <w:szCs w:val="22"/>
        </w:rPr>
        <w:t xml:space="preserve"> </w:t>
      </w:r>
      <w:r w:rsidRPr="00913E83">
        <w:rPr>
          <w:rFonts w:ascii="Arial" w:hAnsi="Arial" w:cs="Arial"/>
          <w:sz w:val="22"/>
          <w:szCs w:val="22"/>
        </w:rPr>
        <w:t xml:space="preserve"> Os</w:t>
      </w:r>
      <w:proofErr w:type="gramEnd"/>
      <w:r w:rsidRPr="00913E83">
        <w:rPr>
          <w:rFonts w:ascii="Arial" w:hAnsi="Arial" w:cs="Arial"/>
          <w:sz w:val="22"/>
          <w:szCs w:val="22"/>
        </w:rPr>
        <w:t xml:space="preserve"> eventos deverão ser </w:t>
      </w:r>
      <w:r w:rsidR="00CD7A5E" w:rsidRPr="00913E83">
        <w:rPr>
          <w:rFonts w:ascii="Arial" w:hAnsi="Arial" w:cs="Arial"/>
          <w:sz w:val="22"/>
          <w:szCs w:val="22"/>
        </w:rPr>
        <w:t>transmitidos</w:t>
      </w:r>
      <w:r w:rsidRPr="00913E83">
        <w:rPr>
          <w:rFonts w:ascii="Arial" w:hAnsi="Arial" w:cs="Arial"/>
          <w:sz w:val="22"/>
          <w:szCs w:val="22"/>
        </w:rPr>
        <w:t xml:space="preserve"> pelo </w:t>
      </w:r>
      <w:r w:rsidR="00CD7A5E" w:rsidRPr="00913E83">
        <w:rPr>
          <w:rFonts w:ascii="Arial" w:hAnsi="Arial" w:cs="Arial"/>
          <w:sz w:val="22"/>
          <w:szCs w:val="22"/>
        </w:rPr>
        <w:t>intérprete</w:t>
      </w:r>
      <w:r w:rsidRPr="00913E83">
        <w:rPr>
          <w:rFonts w:ascii="Arial" w:hAnsi="Arial" w:cs="Arial"/>
          <w:sz w:val="22"/>
          <w:szCs w:val="22"/>
        </w:rPr>
        <w:t xml:space="preserve">, ao público em questão, na sua totalidade. </w:t>
      </w:r>
    </w:p>
    <w:p w14:paraId="7000C478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687E2E85" w14:textId="0F0AE7AD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§ 1</w:t>
      </w:r>
      <w:proofErr w:type="gramStart"/>
      <w:r w:rsidRPr="00913E83">
        <w:rPr>
          <w:rFonts w:ascii="Arial" w:hAnsi="Arial" w:cs="Arial"/>
          <w:sz w:val="22"/>
          <w:szCs w:val="22"/>
        </w:rPr>
        <w:t>°  A</w:t>
      </w:r>
      <w:proofErr w:type="gramEnd"/>
      <w:r w:rsidRPr="00913E83">
        <w:rPr>
          <w:rFonts w:ascii="Arial" w:hAnsi="Arial" w:cs="Arial"/>
          <w:sz w:val="22"/>
          <w:szCs w:val="22"/>
        </w:rPr>
        <w:t xml:space="preserve"> carga horária de atuação do </w:t>
      </w:r>
      <w:r w:rsidR="00CD7A5E" w:rsidRPr="00913E83">
        <w:rPr>
          <w:rFonts w:ascii="Arial" w:hAnsi="Arial" w:cs="Arial"/>
          <w:sz w:val="22"/>
          <w:szCs w:val="22"/>
        </w:rPr>
        <w:t>intérprete</w:t>
      </w:r>
      <w:r w:rsidRPr="00913E83">
        <w:rPr>
          <w:rFonts w:ascii="Arial" w:hAnsi="Arial" w:cs="Arial"/>
          <w:sz w:val="22"/>
          <w:szCs w:val="22"/>
        </w:rPr>
        <w:t xml:space="preserve">, em cada evento, deverá estar em consonância com as legislações trabalhistas pertinentes. </w:t>
      </w:r>
    </w:p>
    <w:p w14:paraId="4BCB9921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5CBE67A5" w14:textId="5C79882A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 xml:space="preserve">§ 2° </w:t>
      </w:r>
      <w:r w:rsidR="00CD7A5E" w:rsidRPr="00913E83">
        <w:rPr>
          <w:rFonts w:ascii="Arial" w:hAnsi="Arial" w:cs="Arial"/>
          <w:sz w:val="22"/>
          <w:szCs w:val="22"/>
        </w:rPr>
        <w:t xml:space="preserve"> </w:t>
      </w:r>
      <w:r w:rsidRPr="00913E83">
        <w:rPr>
          <w:rFonts w:ascii="Arial" w:hAnsi="Arial" w:cs="Arial"/>
          <w:sz w:val="22"/>
          <w:szCs w:val="22"/>
        </w:rPr>
        <w:t xml:space="preserve"> O número de </w:t>
      </w:r>
      <w:r w:rsidR="00CD7A5E" w:rsidRPr="00913E83">
        <w:rPr>
          <w:rFonts w:ascii="Arial" w:hAnsi="Arial" w:cs="Arial"/>
          <w:sz w:val="22"/>
          <w:szCs w:val="22"/>
        </w:rPr>
        <w:t xml:space="preserve">intérpretes </w:t>
      </w:r>
      <w:r w:rsidRPr="00913E83">
        <w:rPr>
          <w:rFonts w:ascii="Arial" w:hAnsi="Arial" w:cs="Arial"/>
          <w:sz w:val="22"/>
          <w:szCs w:val="22"/>
        </w:rPr>
        <w:t xml:space="preserve">por evento deverá ser ajustado em relação ao tempo total do evento. </w:t>
      </w:r>
    </w:p>
    <w:p w14:paraId="0F9B0AEC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49FEBB61" w14:textId="2BF1D09B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Art. 3</w:t>
      </w:r>
      <w:proofErr w:type="gramStart"/>
      <w:r w:rsidRPr="00913E83">
        <w:rPr>
          <w:rFonts w:ascii="Arial" w:hAnsi="Arial" w:cs="Arial"/>
          <w:sz w:val="22"/>
          <w:szCs w:val="22"/>
        </w:rPr>
        <w:t>°</w:t>
      </w:r>
      <w:r w:rsidR="00CD7A5E" w:rsidRPr="00913E83">
        <w:rPr>
          <w:rFonts w:ascii="Arial" w:hAnsi="Arial" w:cs="Arial"/>
          <w:sz w:val="22"/>
          <w:szCs w:val="22"/>
        </w:rPr>
        <w:t xml:space="preserve"> </w:t>
      </w:r>
      <w:r w:rsidRPr="00913E83">
        <w:rPr>
          <w:rFonts w:ascii="Arial" w:hAnsi="Arial" w:cs="Arial"/>
          <w:sz w:val="22"/>
          <w:szCs w:val="22"/>
        </w:rPr>
        <w:t xml:space="preserve"> As</w:t>
      </w:r>
      <w:proofErr w:type="gramEnd"/>
      <w:r w:rsidRPr="00913E83">
        <w:rPr>
          <w:rFonts w:ascii="Arial" w:hAnsi="Arial" w:cs="Arial"/>
          <w:sz w:val="22"/>
          <w:szCs w:val="22"/>
        </w:rPr>
        <w:t xml:space="preserve"> despesas decorrentes da execução desta lei correrão por conta de dotações orçamentárias próprias. </w:t>
      </w:r>
    </w:p>
    <w:p w14:paraId="4C674231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3063365B" w14:textId="1808AAB8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Art. 4º</w:t>
      </w:r>
      <w:r w:rsidR="00CD7A5E" w:rsidRPr="00913E83">
        <w:rPr>
          <w:rFonts w:ascii="Arial" w:hAnsi="Arial" w:cs="Arial"/>
          <w:sz w:val="22"/>
          <w:szCs w:val="22"/>
        </w:rPr>
        <w:t xml:space="preserve">  </w:t>
      </w:r>
      <w:r w:rsidRPr="00913E83">
        <w:rPr>
          <w:rFonts w:ascii="Arial" w:hAnsi="Arial" w:cs="Arial"/>
          <w:sz w:val="22"/>
          <w:szCs w:val="22"/>
        </w:rPr>
        <w:t xml:space="preserve"> Os </w:t>
      </w:r>
      <w:r w:rsidR="00CD7A5E" w:rsidRPr="00913E83">
        <w:rPr>
          <w:rFonts w:ascii="Arial" w:hAnsi="Arial" w:cs="Arial"/>
          <w:sz w:val="22"/>
          <w:szCs w:val="22"/>
        </w:rPr>
        <w:t>P</w:t>
      </w:r>
      <w:r w:rsidRPr="00913E83">
        <w:rPr>
          <w:rFonts w:ascii="Arial" w:hAnsi="Arial" w:cs="Arial"/>
          <w:sz w:val="22"/>
          <w:szCs w:val="22"/>
        </w:rPr>
        <w:t xml:space="preserve">oderes Executivo e Legislativo regulamentarão esta lei em até 60(sessenta) dias contados a partir da data de sua publicação. </w:t>
      </w:r>
    </w:p>
    <w:p w14:paraId="692911C1" w14:textId="77777777" w:rsidR="00495A6A" w:rsidRPr="00913E83" w:rsidRDefault="00495A6A">
      <w:pPr>
        <w:jc w:val="both"/>
        <w:rPr>
          <w:rFonts w:ascii="Arial" w:hAnsi="Arial" w:cs="Arial"/>
          <w:sz w:val="22"/>
          <w:szCs w:val="22"/>
        </w:rPr>
      </w:pPr>
    </w:p>
    <w:p w14:paraId="679B0B01" w14:textId="25A58E3B" w:rsidR="00495A6A" w:rsidRPr="00913E83" w:rsidRDefault="00111F32">
      <w:pPr>
        <w:jc w:val="both"/>
        <w:rPr>
          <w:sz w:val="22"/>
          <w:szCs w:val="22"/>
        </w:rPr>
      </w:pPr>
      <w:r w:rsidRPr="00913E83">
        <w:rPr>
          <w:rFonts w:ascii="Arial" w:hAnsi="Arial" w:cs="Arial"/>
          <w:sz w:val="22"/>
          <w:szCs w:val="22"/>
        </w:rPr>
        <w:t>Art. 5º</w:t>
      </w:r>
      <w:r w:rsidR="00CD7A5E" w:rsidRPr="00913E83">
        <w:rPr>
          <w:rFonts w:ascii="Arial" w:hAnsi="Arial" w:cs="Arial"/>
          <w:sz w:val="22"/>
          <w:szCs w:val="22"/>
        </w:rPr>
        <w:t xml:space="preserve">  </w:t>
      </w:r>
      <w:r w:rsidRPr="00913E83">
        <w:rPr>
          <w:rFonts w:ascii="Arial" w:hAnsi="Arial" w:cs="Arial"/>
          <w:sz w:val="22"/>
          <w:szCs w:val="22"/>
        </w:rPr>
        <w:t xml:space="preserve"> Esta lei entrará em vigor na data de sua publicação. </w:t>
      </w:r>
    </w:p>
    <w:p w14:paraId="420202CD" w14:textId="77777777" w:rsidR="00495A6A" w:rsidRPr="00913E83" w:rsidRDefault="00495A6A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32395A" w14:textId="77777777" w:rsidR="00495A6A" w:rsidRPr="00913E83" w:rsidRDefault="00495A6A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CF2B74" w14:textId="77777777" w:rsidR="00495A6A" w:rsidRPr="00913E83" w:rsidRDefault="00111F32">
      <w:pPr>
        <w:jc w:val="center"/>
        <w:rPr>
          <w:sz w:val="22"/>
          <w:szCs w:val="22"/>
        </w:rPr>
      </w:pPr>
      <w:r w:rsidRPr="00913E83">
        <w:rPr>
          <w:rFonts w:ascii="Arial" w:hAnsi="Arial" w:cs="Arial"/>
          <w:bCs/>
          <w:sz w:val="22"/>
          <w:szCs w:val="22"/>
        </w:rPr>
        <w:t>Plenário “Vereador Daniel das Neves”, 07 de junho de 2023</w:t>
      </w:r>
    </w:p>
    <w:p w14:paraId="15C2E15A" w14:textId="77777777" w:rsidR="00495A6A" w:rsidRPr="00913E83" w:rsidRDefault="00495A6A">
      <w:pPr>
        <w:jc w:val="center"/>
        <w:rPr>
          <w:rFonts w:ascii="Arial" w:hAnsi="Arial" w:cs="Arial"/>
          <w:bCs/>
          <w:sz w:val="22"/>
          <w:szCs w:val="22"/>
        </w:rPr>
      </w:pPr>
    </w:p>
    <w:p w14:paraId="704BF5DC" w14:textId="77777777" w:rsidR="00495A6A" w:rsidRPr="00913E83" w:rsidRDefault="00495A6A">
      <w:pPr>
        <w:jc w:val="both"/>
        <w:rPr>
          <w:rFonts w:ascii="Arial" w:hAnsi="Arial" w:cs="Arial"/>
          <w:bCs/>
          <w:sz w:val="22"/>
          <w:szCs w:val="22"/>
        </w:rPr>
      </w:pPr>
    </w:p>
    <w:p w14:paraId="2D23F3A8" w14:textId="77777777" w:rsidR="00495A6A" w:rsidRPr="00913E83" w:rsidRDefault="00111F32">
      <w:pPr>
        <w:jc w:val="center"/>
        <w:rPr>
          <w:sz w:val="22"/>
          <w:szCs w:val="22"/>
        </w:rPr>
      </w:pP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913E83">
        <w:rPr>
          <w:rFonts w:ascii="Arial" w:hAnsi="Arial" w:cs="Arial"/>
          <w:b/>
          <w:color w:val="000000"/>
          <w:sz w:val="22"/>
          <w:szCs w:val="22"/>
        </w:rPr>
        <w:instrText xml:space="preserve"> MERGEFIELD AUTOR01 </w:instrText>
      </w: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913E83">
        <w:rPr>
          <w:rFonts w:ascii="Arial" w:hAnsi="Arial" w:cs="Arial"/>
          <w:b/>
          <w:color w:val="000000"/>
          <w:sz w:val="22"/>
          <w:szCs w:val="22"/>
        </w:rPr>
        <w:t>Fabio Cardoso Junior</w:t>
      </w: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end"/>
      </w:r>
    </w:p>
    <w:p w14:paraId="57473BE3" w14:textId="77777777" w:rsidR="00495A6A" w:rsidRPr="00913E83" w:rsidRDefault="00111F32">
      <w:pPr>
        <w:jc w:val="center"/>
        <w:rPr>
          <w:sz w:val="22"/>
          <w:szCs w:val="22"/>
        </w:rPr>
      </w:pP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913E83">
        <w:rPr>
          <w:rFonts w:ascii="Arial" w:hAnsi="Arial" w:cs="Arial"/>
          <w:b/>
          <w:color w:val="000000"/>
          <w:sz w:val="22"/>
          <w:szCs w:val="22"/>
        </w:rPr>
        <w:instrText xml:space="preserve"> MERGEFIELD CARGO01 </w:instrText>
      </w: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913E83">
        <w:rPr>
          <w:rFonts w:ascii="Arial" w:hAnsi="Arial" w:cs="Arial"/>
          <w:b/>
          <w:color w:val="000000"/>
          <w:sz w:val="22"/>
          <w:szCs w:val="22"/>
        </w:rPr>
        <w:t>Vereador</w:t>
      </w:r>
      <w:r w:rsidRPr="00913E83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913E83">
        <w:rPr>
          <w:rFonts w:ascii="Arial" w:eastAsia="Arial" w:hAnsi="Arial" w:cs="Arial"/>
          <w:b/>
          <w:color w:val="000000"/>
          <w:sz w:val="22"/>
          <w:szCs w:val="22"/>
        </w:rPr>
        <w:t xml:space="preserve">   </w:t>
      </w:r>
    </w:p>
    <w:p w14:paraId="62D154B8" w14:textId="77777777" w:rsidR="00495A6A" w:rsidRPr="00913E83" w:rsidRDefault="00495A6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AC0E35" w14:textId="61AF9357" w:rsidR="00495A6A" w:rsidRPr="00913E83" w:rsidRDefault="00111F32">
      <w:pPr>
        <w:jc w:val="right"/>
        <w:rPr>
          <w:sz w:val="22"/>
          <w:szCs w:val="22"/>
        </w:rPr>
      </w:pPr>
      <w:r w:rsidRPr="00913E83">
        <w:rPr>
          <w:rFonts w:ascii="Arial" w:hAnsi="Arial" w:cs="Arial"/>
          <w:b/>
          <w:sz w:val="22"/>
          <w:szCs w:val="22"/>
        </w:rPr>
        <w:t xml:space="preserve">PROTOCOLO N° </w:t>
      </w:r>
      <w:r w:rsidR="000D1974">
        <w:rPr>
          <w:rFonts w:ascii="Arial" w:hAnsi="Arial" w:cs="Arial"/>
          <w:b/>
          <w:sz w:val="22"/>
          <w:szCs w:val="22"/>
        </w:rPr>
        <w:t>1618/</w:t>
      </w:r>
      <w:r w:rsidRPr="00913E83">
        <w:rPr>
          <w:rFonts w:ascii="Arial" w:hAnsi="Arial" w:cs="Arial"/>
          <w:b/>
          <w:sz w:val="22"/>
          <w:szCs w:val="22"/>
        </w:rPr>
        <w:t>2023</w:t>
      </w:r>
    </w:p>
    <w:p w14:paraId="4AA9C84B" w14:textId="77777777" w:rsidR="00495A6A" w:rsidRPr="00913E83" w:rsidRDefault="00111F32">
      <w:pPr>
        <w:pageBreakBefore/>
        <w:jc w:val="center"/>
        <w:rPr>
          <w:sz w:val="22"/>
          <w:szCs w:val="22"/>
        </w:rPr>
      </w:pPr>
      <w:r w:rsidRPr="00913E83">
        <w:rPr>
          <w:rFonts w:ascii="Arial" w:hAnsi="Arial" w:cs="Arial"/>
          <w:b/>
          <w:sz w:val="22"/>
          <w:szCs w:val="22"/>
        </w:rPr>
        <w:lastRenderedPageBreak/>
        <w:t>JUSTIFICATIVA:</w:t>
      </w:r>
    </w:p>
    <w:p w14:paraId="6E75B232" w14:textId="77777777" w:rsidR="00495A6A" w:rsidRPr="00913E83" w:rsidRDefault="00495A6A">
      <w:pPr>
        <w:spacing w:line="276" w:lineRule="auto"/>
        <w:jc w:val="both"/>
        <w:rPr>
          <w:sz w:val="22"/>
          <w:szCs w:val="22"/>
        </w:rPr>
      </w:pPr>
    </w:p>
    <w:p w14:paraId="344216E9" w14:textId="77777777" w:rsidR="00495A6A" w:rsidRPr="00913E83" w:rsidRDefault="00111F32">
      <w:pPr>
        <w:spacing w:line="276" w:lineRule="auto"/>
        <w:jc w:val="both"/>
        <w:rPr>
          <w:sz w:val="22"/>
          <w:szCs w:val="22"/>
        </w:rPr>
      </w:pPr>
      <w:r w:rsidRPr="00913E83">
        <w:rPr>
          <w:rFonts w:ascii="Arial" w:eastAsia="Arial" w:hAnsi="Arial" w:cs="Arial"/>
          <w:bCs/>
          <w:sz w:val="22"/>
          <w:szCs w:val="22"/>
        </w:rPr>
        <w:tab/>
        <w:t xml:space="preserve">A Lei Federal nº 10.436, de 24 de abril de 2002, reconhece a Língua Brasileira de Sinais - Libras - como meio legal de comunicação e expressão, estabelecendo ainda que devem ser garantidas pelo poder público formas de apoio e difusão desse instrumento. O papel do intérprete de Libras é realizar interpretação das 2 (duas) línguas de maneira simultânea ou consecutiva e proficiência em tradução e interpretação da Libras e da Língua Portuguesa. Sendo assim, podemos afirmar que ele é o elemento de intercâmbio entre as pessoas ouvintes e os surdos. </w:t>
      </w:r>
    </w:p>
    <w:p w14:paraId="6675AE1A" w14:textId="77777777" w:rsidR="00495A6A" w:rsidRPr="00913E83" w:rsidRDefault="00495A6A">
      <w:pPr>
        <w:spacing w:line="276" w:lineRule="auto"/>
        <w:jc w:val="both"/>
        <w:rPr>
          <w:sz w:val="22"/>
          <w:szCs w:val="22"/>
        </w:rPr>
      </w:pPr>
    </w:p>
    <w:p w14:paraId="4BA503E5" w14:textId="77777777" w:rsidR="00495A6A" w:rsidRPr="00913E83" w:rsidRDefault="00111F32">
      <w:pPr>
        <w:spacing w:line="276" w:lineRule="auto"/>
        <w:jc w:val="both"/>
        <w:rPr>
          <w:sz w:val="22"/>
          <w:szCs w:val="22"/>
        </w:rPr>
      </w:pPr>
      <w:r w:rsidRPr="00913E83">
        <w:rPr>
          <w:rFonts w:ascii="Arial" w:eastAsia="Arial" w:hAnsi="Arial" w:cs="Arial"/>
          <w:bCs/>
          <w:sz w:val="22"/>
          <w:szCs w:val="22"/>
        </w:rPr>
        <w:tab/>
        <w:t xml:space="preserve">O uso da Língua de sinais é um dos principais elementos aglutinantes das comunidades surdas. Nesse sentido, é de extrema importância a presença do intérprete de Libras em todos os eventos públicos oficiais realizados pelo município, a fim de que todos os cidadãos possam ter acesso à informação divulgada. </w:t>
      </w:r>
    </w:p>
    <w:p w14:paraId="149349FA" w14:textId="77777777" w:rsidR="00495A6A" w:rsidRPr="00913E83" w:rsidRDefault="00495A6A">
      <w:pPr>
        <w:spacing w:line="276" w:lineRule="auto"/>
        <w:jc w:val="both"/>
        <w:rPr>
          <w:sz w:val="22"/>
          <w:szCs w:val="22"/>
        </w:rPr>
      </w:pPr>
    </w:p>
    <w:p w14:paraId="7189B0DE" w14:textId="77777777" w:rsidR="00495A6A" w:rsidRPr="00913E83" w:rsidRDefault="00111F32">
      <w:pPr>
        <w:spacing w:line="276" w:lineRule="auto"/>
        <w:jc w:val="both"/>
        <w:rPr>
          <w:sz w:val="22"/>
          <w:szCs w:val="22"/>
        </w:rPr>
      </w:pPr>
      <w:r w:rsidRPr="00913E83">
        <w:rPr>
          <w:rFonts w:ascii="Arial" w:eastAsia="Arial" w:hAnsi="Arial" w:cs="Arial"/>
          <w:bCs/>
          <w:sz w:val="22"/>
          <w:szCs w:val="22"/>
        </w:rPr>
        <w:tab/>
        <w:t>Diante do exposto, submeto a presente propositura à apreciação dos nobres vereadores, para o qual solicito precioso apoio a aprovação.</w:t>
      </w:r>
    </w:p>
    <w:p w14:paraId="323D7BD0" w14:textId="77777777" w:rsidR="00495A6A" w:rsidRPr="00913E83" w:rsidRDefault="00495A6A">
      <w:pPr>
        <w:jc w:val="right"/>
        <w:rPr>
          <w:sz w:val="22"/>
          <w:szCs w:val="22"/>
        </w:rPr>
      </w:pPr>
    </w:p>
    <w:p w14:paraId="7BC3B0A7" w14:textId="77777777" w:rsidR="00495A6A" w:rsidRPr="00913E83" w:rsidRDefault="00495A6A">
      <w:pPr>
        <w:jc w:val="right"/>
        <w:rPr>
          <w:sz w:val="22"/>
          <w:szCs w:val="22"/>
        </w:rPr>
      </w:pPr>
    </w:p>
    <w:p w14:paraId="1D5CEB8F" w14:textId="77777777" w:rsidR="00495A6A" w:rsidRPr="00913E83" w:rsidRDefault="00495A6A">
      <w:pPr>
        <w:jc w:val="right"/>
        <w:rPr>
          <w:sz w:val="22"/>
          <w:szCs w:val="22"/>
        </w:rPr>
      </w:pPr>
    </w:p>
    <w:sectPr w:rsidR="00495A6A" w:rsidRPr="00913E83">
      <w:headerReference w:type="default" r:id="rId7"/>
      <w:headerReference w:type="first" r:id="rId8"/>
      <w:pgSz w:w="11906" w:h="16838"/>
      <w:pgMar w:top="2268" w:right="1134" w:bottom="1134" w:left="1134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CE96" w14:textId="77777777" w:rsidR="00495A6A" w:rsidRDefault="00111F32">
      <w:r>
        <w:separator/>
      </w:r>
    </w:p>
  </w:endnote>
  <w:endnote w:type="continuationSeparator" w:id="0">
    <w:p w14:paraId="53003F4F" w14:textId="77777777" w:rsidR="00495A6A" w:rsidRDefault="0011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ca">
    <w:altName w:val="Roman 10cpi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8E37" w14:textId="77777777" w:rsidR="00495A6A" w:rsidRDefault="00111F32">
      <w:r>
        <w:separator/>
      </w:r>
    </w:p>
  </w:footnote>
  <w:footnote w:type="continuationSeparator" w:id="0">
    <w:p w14:paraId="05A5F757" w14:textId="77777777" w:rsidR="00495A6A" w:rsidRDefault="0011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8BA5" w14:textId="0455575A" w:rsidR="00495A6A" w:rsidRDefault="0066658F">
    <w:pPr>
      <w:keepNext/>
      <w:ind w:left="1680"/>
      <w:jc w:val="center"/>
      <w:outlineLvl w:val="1"/>
    </w:pPr>
    <w:r>
      <w:rPr>
        <w:noProof/>
      </w:rPr>
      <w:drawing>
        <wp:anchor distT="0" distB="0" distL="114935" distR="114935" simplePos="0" relativeHeight="251657216" behindDoc="0" locked="0" layoutInCell="1" allowOverlap="1" wp14:anchorId="30DA6303" wp14:editId="7EB1C166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" t="-104" r="-108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45154966" wp14:editId="117B323C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3175" t="15240" r="635" b="10795"/>
              <wp:wrapNone/>
              <wp:docPr id="210918327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7765" cy="783590"/>
                        <a:chOff x="8315" y="414"/>
                        <a:chExt cx="1839" cy="1234"/>
                      </a:xfrm>
                    </wpg:grpSpPr>
                    <wps:wsp>
                      <wps:cNvPr id="1060660675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2" cy="123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4759629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8"/>
                          <a:ext cx="1500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ADA9B1" w14:textId="77777777" w:rsidR="00495A6A" w:rsidRDefault="00111F32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4106815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1" y="883"/>
                          <a:ext cx="115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965E0C" w14:textId="77777777" w:rsidR="00495A6A" w:rsidRDefault="00111F32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6134705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2" y="1161"/>
                          <a:ext cx="1741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DBB483" w14:textId="77777777" w:rsidR="00495A6A" w:rsidRDefault="00111F32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54966" id="Group 2" o:spid="_x0000_s1026" style="position:absolute;left:0;text-align:left;margin-left:415.75pt;margin-top:20.7pt;width:91.95pt;height:61.7pt;z-index:251658240;mso-wrap-distance-left:0;mso-wrap-distance-right:0" coordorigin="8315,414" coordsize="183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">
              <v:oval id="Oval 3" o:spid="_x0000_s1027" style="position:absolute;left:8402;top:414;width:1242;height:12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8;width:150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" filled="f" stroked="f" strokecolor="#3465a4">
                <v:stroke joinstyle="round"/>
                <v:textbox>
                  <w:txbxContent>
                    <w:p w14:paraId="5CADA9B1" w14:textId="77777777" w:rsidR="00495A6A" w:rsidRDefault="00111F32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1;top:883;width:115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" filled="f" stroked="f" strokecolor="#3465a4">
                <v:stroke joinstyle="round"/>
                <v:textbox>
                  <w:txbxContent>
                    <w:p w14:paraId="62965E0C" w14:textId="77777777" w:rsidR="00495A6A" w:rsidRDefault="00111F32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2;top:1161;width:174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" filled="f" stroked="f" strokecolor="#3465a4">
                <v:stroke joinstyle="round"/>
                <v:textbox>
                  <w:txbxContent>
                    <w:p w14:paraId="2EDBB483" w14:textId="77777777" w:rsidR="00495A6A" w:rsidRDefault="00111F32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111F32"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727F2343" w14:textId="77777777" w:rsidR="00495A6A" w:rsidRDefault="00111F32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1278B7F4" w14:textId="77777777" w:rsidR="00495A6A" w:rsidRDefault="00111F32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3C35D3CC" w14:textId="77777777" w:rsidR="00495A6A" w:rsidRDefault="00111F32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13 )  3828-1100</w:t>
    </w:r>
  </w:p>
  <w:p w14:paraId="780B0FE0" w14:textId="77777777" w:rsidR="00495A6A" w:rsidRDefault="00111F32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5B6CEB40" w14:textId="77777777" w:rsidR="00495A6A" w:rsidRDefault="00495A6A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79E7" w14:textId="77777777" w:rsidR="00495A6A" w:rsidRDefault="00495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228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D"/>
    <w:rsid w:val="000D1974"/>
    <w:rsid w:val="00111F32"/>
    <w:rsid w:val="00495A6A"/>
    <w:rsid w:val="00635F3D"/>
    <w:rsid w:val="0066658F"/>
    <w:rsid w:val="00913E83"/>
    <w:rsid w:val="00C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1F3D1E98"/>
  <w15:chartTrackingRefBased/>
  <w15:docId w15:val="{79A6F588-C7AE-4346-9730-DFC4551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hint="default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8z0">
    <w:name w:val="WW8Num2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  <w:rPr>
      <w:rFonts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hint="default"/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rFonts w:ascii="Verdana" w:hAnsi="Verdana" w:cs="Verdana" w:hint="default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hAnsi="Verdana" w:cs="Verdana" w:hint="default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left="2040"/>
      <w:jc w:val="both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PT">
    <w:name w:val="PT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pPr>
      <w:suppressAutoHyphens/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pPr>
      <w:suppressAutoHyphens/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pPr>
      <w:suppressAutoHyphens/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pPr>
      <w:suppressAutoHyphens/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widowControl w:val="0"/>
      <w:suppressAutoHyphens/>
      <w:autoSpaceDE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pPr>
      <w:widowControl w:val="0"/>
      <w:suppressAutoHyphens/>
      <w:autoSpaceDE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pPr>
      <w:widowControl w:val="0"/>
      <w:suppressAutoHyphens/>
      <w:autoSpaceDE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overflowPunct w:val="0"/>
      <w:autoSpaceDE w:val="0"/>
      <w:ind w:left="283" w:hanging="283"/>
      <w:jc w:val="both"/>
      <w:textAlignment w:val="baseline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cp:keywords/>
  <cp:lastModifiedBy>Alécio Sanematsu</cp:lastModifiedBy>
  <cp:revision>4</cp:revision>
  <cp:lastPrinted>2023-06-13T13:34:00Z</cp:lastPrinted>
  <dcterms:created xsi:type="dcterms:W3CDTF">2023-06-13T13:29:00Z</dcterms:created>
  <dcterms:modified xsi:type="dcterms:W3CDTF">2023-06-13T13:34:00Z</dcterms:modified>
</cp:coreProperties>
</file>