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b/>
          <w:bCs/>
          <w:sz w:val="24"/>
          <w:szCs w:val="24"/>
        </w:rPr>
        <w:t>I</w:t>
      </w:r>
      <w:r>
        <w:rPr>
          <w:rFonts w:cs="Calibri Light" w:ascii="Arial" w:hAnsi="Arial" w:cstheme="majorHAnsi"/>
          <w:b/>
          <w:bCs/>
          <w:sz w:val="24"/>
          <w:szCs w:val="24"/>
        </w:rPr>
        <w:t>ndicação nº 373/2023</w:t>
      </w:r>
    </w:p>
    <w:p>
      <w:pPr>
        <w:pStyle w:val="Normal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b/>
          <w:bCs/>
          <w:i/>
          <w:i/>
          <w:iCs/>
          <w:sz w:val="24"/>
          <w:szCs w:val="24"/>
        </w:rPr>
      </w:pPr>
      <w:r>
        <w:rPr>
          <w:rFonts w:cs="Calibri Light" w:cstheme="majorHAnsi" w:ascii="Arial" w:hAnsi="Arial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b/>
          <w:bCs/>
          <w:i/>
          <w:iCs/>
          <w:sz w:val="24"/>
          <w:szCs w:val="24"/>
        </w:rPr>
        <w:t xml:space="preserve">Indico </w:t>
      </w:r>
      <w:r>
        <w:rPr>
          <w:rFonts w:cs="Calibri Light" w:ascii="Arial" w:hAnsi="Arial" w:cstheme="majorHAnsi"/>
          <w:sz w:val="24"/>
          <w:szCs w:val="24"/>
        </w:rPr>
        <w:t>ao Senhor Prefeito Nilton José Hirota da Silva, que em conjunto com a secretaria municipal competente faça gestão junto a ANATEL para a instalações de antenas para melhorar o sinal de celular bairro no Guaviruva e Adjacencias em Registro - SP</w:t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b/>
          <w:bCs/>
          <w:i/>
          <w:i/>
          <w:iCs/>
          <w:sz w:val="24"/>
          <w:szCs w:val="24"/>
        </w:rPr>
      </w:pPr>
      <w:r>
        <w:rPr>
          <w:rFonts w:cs="Calibri Light" w:cstheme="majorHAnsi" w:ascii="Arial" w:hAnsi="Arial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b/>
          <w:bCs/>
          <w:sz w:val="24"/>
          <w:szCs w:val="24"/>
        </w:rPr>
        <w:t>JUSTIFICATIVA:</w:t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sz w:val="24"/>
          <w:szCs w:val="24"/>
        </w:rPr>
        <w:t>Não é aceitável em pleno século XXI um bairro situado entre várias cidades, os usuários de aparelhos de celulares sofrerem com o péssimo sinal do aparelho.</w:t>
      </w:r>
    </w:p>
    <w:p>
      <w:pPr>
        <w:pStyle w:val="Normal"/>
        <w:spacing w:lineRule="auto" w:line="360"/>
        <w:ind w:firstLine="1985"/>
        <w:jc w:val="both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sz w:val="24"/>
          <w:szCs w:val="24"/>
        </w:rPr>
        <w:t>Se vê em suas propagandas das empresas que passa a impressão que os sinais são bons, mas não é a realidade</w:t>
      </w:r>
    </w:p>
    <w:p>
      <w:pPr>
        <w:pStyle w:val="Normal"/>
        <w:spacing w:lineRule="auto" w:line="360"/>
        <w:ind w:firstLine="1985"/>
        <w:jc w:val="both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sz w:val="24"/>
          <w:szCs w:val="24"/>
        </w:rPr>
        <w:t xml:space="preserve">Pois não vai longe no bairro do Agrochá, distante aproximadamente 3 km da cidade o sinal é péssimo, imagine em locais mais longínquos   </w:t>
      </w:r>
    </w:p>
    <w:p>
      <w:pPr>
        <w:pStyle w:val="Normal"/>
        <w:spacing w:lineRule="auto" w:line="360"/>
        <w:ind w:firstLine="1985"/>
        <w:jc w:val="both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Calibri Light" w:ascii="Arial" w:hAnsi="Arial" w:cstheme="majorHAnsi"/>
          <w:sz w:val="24"/>
          <w:szCs w:val="24"/>
        </w:rPr>
        <w:t xml:space="preserve">Plenário Ver. Daniel </w:t>
      </w:r>
      <w:r>
        <w:rPr>
          <w:rFonts w:cs="Calibri Light" w:ascii="Arial" w:hAnsi="Arial" w:cstheme="majorHAnsi"/>
          <w:sz w:val="24"/>
          <w:szCs w:val="24"/>
        </w:rPr>
        <w:t>das Neves</w:t>
      </w:r>
      <w:r>
        <w:rPr>
          <w:rFonts w:cs="Calibri Light" w:ascii="Arial" w:hAnsi="Arial" w:cstheme="majorHAnsi"/>
          <w:sz w:val="24"/>
          <w:szCs w:val="24"/>
        </w:rPr>
        <w:t xml:space="preserve">, 15 de março de 2023 </w:t>
      </w:r>
    </w:p>
    <w:p>
      <w:pPr>
        <w:pStyle w:val="Normal"/>
        <w:jc w:val="both"/>
        <w:rPr>
          <w:rFonts w:ascii="Arial" w:hAnsi="Arial" w:cs="Calibri Light" w:cstheme="majorHAnsi"/>
          <w:sz w:val="24"/>
          <w:szCs w:val="24"/>
        </w:rPr>
      </w:pPr>
      <w:r>
        <w:rPr>
          <w:rFonts w:cs="Calibri Light" w:cstheme="majorHAns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Calibri Light" w:cstheme="majorHAnsi"/>
          <w:b/>
          <w:bCs/>
          <w:sz w:val="24"/>
          <w:szCs w:val="24"/>
        </w:rPr>
      </w:pPr>
      <w:r>
        <w:rPr>
          <w:rFonts w:cs="Calibri Light" w:cstheme="majorHAnsi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Calibri Light" w:cstheme="majorHAnsi"/>
          <w:b/>
          <w:bCs/>
          <w:sz w:val="24"/>
          <w:szCs w:val="24"/>
        </w:rPr>
      </w:pPr>
      <w:r>
        <w:rPr>
          <w:rFonts w:cs="Calibri Light" w:cstheme="majorHAnsi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Calibri Light" w:cstheme="majorHAnsi"/>
          <w:b/>
          <w:bCs/>
          <w:sz w:val="24"/>
          <w:szCs w:val="24"/>
        </w:rPr>
      </w:pPr>
      <w:r>
        <w:rPr>
          <w:rFonts w:cs="Calibri Light" w:cstheme="majorHAnsi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Calibri Light" w:cstheme="majorHAnsi"/>
          <w:b/>
          <w:bCs/>
          <w:sz w:val="24"/>
          <w:szCs w:val="24"/>
        </w:rPr>
      </w:pPr>
      <w:r>
        <w:rPr>
          <w:rFonts w:cs="Calibri Light" w:cstheme="majorHAnsi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cs="Calibri Light" w:ascii="Arial" w:hAnsi="Arial" w:cstheme="majorHAnsi"/>
          <w:b/>
          <w:bCs/>
          <w:sz w:val="24"/>
          <w:szCs w:val="24"/>
        </w:rPr>
        <w:t>Benedito Honório Ribeiro Filho</w:t>
      </w:r>
    </w:p>
    <w:p>
      <w:pPr>
        <w:pStyle w:val="Normal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cs="Calibri Light" w:ascii="Arial" w:hAnsi="Arial" w:cstheme="majorHAnsi"/>
          <w:b/>
          <w:bCs/>
          <w:sz w:val="24"/>
          <w:szCs w:val="24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2043212783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1845" cy="791845"/>
              <wp:effectExtent l="5715" t="5715" r="5080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0" y="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</w:r>
                    </w:p>
                  </w:txbxContent>
                </v:textbox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BalloonText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PlainText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BodyTextIndent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BodyText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BodyText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BodyTextIndent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nnotationsubject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8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LibreOffice/7.5.0.3$Windows_X86_64 LibreOffice_project/c21113d003cd3efa8c53188764377a8272d9d6de</Application>
  <AppVersion>15.0000</AppVersion>
  <Pages>1</Pages>
  <Words>185</Words>
  <Characters>865</Characters>
  <CharactersWithSpaces>1069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2023-03-15T17:13:00Z</dcterms:created>
  <dc:creator>CAMARA MUNICIPAL</dc:creator>
  <dc:description/>
  <dc:language>pt-BR</dc:language>
  <cp:lastModifiedBy/>
  <cp:lastPrinted>2023-03-16T10:39:46Z</cp:lastPrinted>
  <dcterms:modified xsi:type="dcterms:W3CDTF">2023-03-16T10:46:42Z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